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02689" w14:textId="77777777" w:rsidR="00B27013" w:rsidRPr="004E7494" w:rsidRDefault="00B27013" w:rsidP="00EF421E">
      <w:pPr>
        <w:pStyle w:val="BodyText"/>
        <w:spacing w:after="120"/>
        <w:jc w:val="center"/>
        <w:rPr>
          <w:rFonts w:ascii="Arial" w:hAnsi="Arial" w:cs="Arial"/>
          <w:b/>
          <w:smallCaps/>
        </w:rPr>
      </w:pPr>
      <w:r w:rsidRPr="004E7494">
        <w:rPr>
          <w:rFonts w:ascii="Arial" w:hAnsi="Arial" w:cs="Arial"/>
          <w:b/>
          <w:smallCaps/>
        </w:rPr>
        <w:t>Bay Area Water Supply and Conservation Agency</w:t>
      </w:r>
    </w:p>
    <w:p w14:paraId="1E634B42" w14:textId="77777777" w:rsidR="00B27013" w:rsidRDefault="00B27013" w:rsidP="00EF421E">
      <w:pPr>
        <w:pStyle w:val="BodyText"/>
        <w:spacing w:after="120"/>
        <w:jc w:val="center"/>
        <w:rPr>
          <w:rFonts w:ascii="Arial" w:hAnsi="Arial" w:cs="Arial"/>
          <w:b/>
          <w:smallCaps/>
          <w:sz w:val="18"/>
        </w:rPr>
      </w:pPr>
      <w:r>
        <w:rPr>
          <w:rFonts w:ascii="Arial" w:hAnsi="Arial" w:cs="Arial"/>
          <w:b/>
          <w:smallCaps/>
          <w:sz w:val="18"/>
        </w:rPr>
        <w:t>PARTICIPATION AGREEMENT: USE OF THE BAWSCA WATER SUPPLY OPERATIONS MODEL</w:t>
      </w:r>
    </w:p>
    <w:p w14:paraId="624AF59F" w14:textId="2A9B7C10" w:rsidR="00B27013" w:rsidRPr="004E7494" w:rsidRDefault="00B27013" w:rsidP="00EF421E">
      <w:pPr>
        <w:pStyle w:val="BodyText"/>
        <w:spacing w:after="120"/>
        <w:jc w:val="center"/>
        <w:rPr>
          <w:rFonts w:ascii="Arial" w:hAnsi="Arial" w:cs="Arial"/>
          <w:b/>
          <w:smallCaps/>
          <w:sz w:val="18"/>
        </w:rPr>
      </w:pPr>
      <w:r w:rsidRPr="004E7494">
        <w:rPr>
          <w:rFonts w:ascii="Arial" w:hAnsi="Arial" w:cs="Arial"/>
          <w:b/>
          <w:smallCaps/>
          <w:sz w:val="18"/>
        </w:rPr>
        <w:t>FOR J</w:t>
      </w:r>
      <w:r w:rsidR="008F008D">
        <w:rPr>
          <w:rFonts w:ascii="Arial" w:hAnsi="Arial" w:cs="Arial"/>
          <w:b/>
          <w:smallCaps/>
          <w:sz w:val="18"/>
        </w:rPr>
        <w:t>ULY</w:t>
      </w:r>
      <w:r>
        <w:rPr>
          <w:rFonts w:ascii="Arial" w:hAnsi="Arial" w:cs="Arial"/>
          <w:b/>
          <w:smallCaps/>
          <w:sz w:val="18"/>
        </w:rPr>
        <w:t xml:space="preserve"> </w:t>
      </w:r>
      <w:r w:rsidRPr="004E7494">
        <w:rPr>
          <w:rFonts w:ascii="Arial" w:hAnsi="Arial" w:cs="Arial"/>
          <w:b/>
          <w:smallCaps/>
          <w:sz w:val="18"/>
        </w:rPr>
        <w:t>1, 20</w:t>
      </w:r>
      <w:r>
        <w:rPr>
          <w:rFonts w:ascii="Arial" w:hAnsi="Arial" w:cs="Arial"/>
          <w:b/>
          <w:smallCaps/>
          <w:sz w:val="18"/>
        </w:rPr>
        <w:t>21</w:t>
      </w:r>
      <w:r w:rsidRPr="004E7494">
        <w:rPr>
          <w:rFonts w:ascii="Arial" w:hAnsi="Arial" w:cs="Arial"/>
          <w:b/>
          <w:smallCaps/>
          <w:sz w:val="18"/>
        </w:rPr>
        <w:t xml:space="preserve"> THRU JUNE 30, 20</w:t>
      </w:r>
      <w:r>
        <w:rPr>
          <w:rFonts w:ascii="Arial" w:hAnsi="Arial" w:cs="Arial"/>
          <w:b/>
          <w:smallCaps/>
          <w:sz w:val="18"/>
        </w:rPr>
        <w:t>2</w:t>
      </w:r>
      <w:r w:rsidR="008F008D">
        <w:rPr>
          <w:rFonts w:ascii="Arial" w:hAnsi="Arial" w:cs="Arial"/>
          <w:b/>
          <w:smallCaps/>
          <w:sz w:val="18"/>
        </w:rPr>
        <w:t>2</w:t>
      </w:r>
    </w:p>
    <w:p w14:paraId="70BDBC03" w14:textId="77B5BF9E" w:rsidR="00B27013" w:rsidRDefault="00B27013" w:rsidP="00EF421E">
      <w:pPr>
        <w:pStyle w:val="BodyText"/>
        <w:spacing w:after="120"/>
        <w:rPr>
          <w:rFonts w:ascii="Arial" w:hAnsi="Arial" w:cs="Arial"/>
          <w:sz w:val="20"/>
        </w:rPr>
      </w:pPr>
      <w:r w:rsidRPr="004E7494">
        <w:rPr>
          <w:rFonts w:ascii="Arial" w:hAnsi="Arial" w:cs="Arial"/>
          <w:sz w:val="20"/>
        </w:rPr>
        <w:t xml:space="preserve">The Bay Area Water Supply and Conservation Agency (BAWSCA) </w:t>
      </w:r>
      <w:r>
        <w:rPr>
          <w:rFonts w:ascii="Arial" w:hAnsi="Arial" w:cs="Arial"/>
          <w:sz w:val="20"/>
        </w:rPr>
        <w:t xml:space="preserve">has contracted with Hazen and Sawyer (Hazen Team) to provide as-needed technical and other support to BAWSCA Member Agencies for their use of BAWSCA’s Water Supply Operations Model (BAWSCA Model).  The BAWSCA Model was developed in FY 2017-18.  The BAWSCA Model has continued to be refined and utilized over ensuing fiscal years.  The development and use of the BAWSCA Model </w:t>
      </w:r>
      <w:proofErr w:type="gramStart"/>
      <w:r>
        <w:rPr>
          <w:rFonts w:ascii="Arial" w:hAnsi="Arial" w:cs="Arial"/>
          <w:sz w:val="20"/>
        </w:rPr>
        <w:t>aligns</w:t>
      </w:r>
      <w:proofErr w:type="gramEnd"/>
      <w:r>
        <w:rPr>
          <w:rFonts w:ascii="Arial" w:hAnsi="Arial" w:cs="Arial"/>
          <w:sz w:val="20"/>
        </w:rPr>
        <w:t xml:space="preserve"> with and supports BAWSCA’s Long-Term Water Supply Strategy.</w:t>
      </w:r>
    </w:p>
    <w:p w14:paraId="39E2A478" w14:textId="733080A2" w:rsidR="00B27013" w:rsidRDefault="00B27013" w:rsidP="00EF421E">
      <w:pPr>
        <w:pStyle w:val="BodyText"/>
        <w:spacing w:after="120"/>
        <w:rPr>
          <w:rFonts w:ascii="Arial" w:hAnsi="Arial" w:cs="Arial"/>
          <w:sz w:val="20"/>
        </w:rPr>
      </w:pPr>
      <w:r>
        <w:rPr>
          <w:rFonts w:ascii="Arial" w:hAnsi="Arial" w:cs="Arial"/>
          <w:sz w:val="20"/>
        </w:rPr>
        <w:t>The BAWSCA Model can</w:t>
      </w:r>
      <w:r w:rsidRPr="00C70821">
        <w:rPr>
          <w:rFonts w:ascii="Arial" w:hAnsi="Arial" w:cs="Arial"/>
          <w:sz w:val="20"/>
        </w:rPr>
        <w:t xml:space="preserve"> evaluate the effects of new/alternate water supply sources; droughts and infrastructure outages; and regulations affecting water supply availability</w:t>
      </w:r>
      <w:r>
        <w:rPr>
          <w:rFonts w:ascii="Arial" w:hAnsi="Arial" w:cs="Arial"/>
          <w:sz w:val="20"/>
        </w:rPr>
        <w:t>.  Member Agencies may utilize this Participation Agreement to have access to the BAWSCA Model to meet their individual needs and interests related to water supply planning</w:t>
      </w:r>
      <w:r w:rsidRPr="006A1494">
        <w:rPr>
          <w:rFonts w:ascii="Arial" w:hAnsi="Arial" w:cs="Arial"/>
          <w:sz w:val="20"/>
        </w:rPr>
        <w:t>.</w:t>
      </w:r>
      <w:r>
        <w:rPr>
          <w:rFonts w:ascii="Arial" w:hAnsi="Arial" w:cs="Arial"/>
          <w:sz w:val="20"/>
        </w:rPr>
        <w:t xml:space="preserve"> All </w:t>
      </w:r>
      <w:r w:rsidRPr="00470FB2">
        <w:rPr>
          <w:rFonts w:ascii="Arial" w:hAnsi="Arial" w:cs="Arial"/>
          <w:sz w:val="20"/>
        </w:rPr>
        <w:t>modifications and enhancements to the BAWSCA Model made pursuant to any Participation Agreements by Member Agencies are owned by BAWSCA</w:t>
      </w:r>
      <w:r>
        <w:rPr>
          <w:rFonts w:ascii="Arial" w:hAnsi="Arial" w:cs="Arial"/>
          <w:sz w:val="20"/>
        </w:rPr>
        <w:t>.</w:t>
      </w:r>
    </w:p>
    <w:p w14:paraId="46CC604B" w14:textId="34A0E01B" w:rsidR="00B27013" w:rsidRDefault="00B27013" w:rsidP="00357253">
      <w:pPr>
        <w:pStyle w:val="BodyText"/>
        <w:spacing w:after="120"/>
        <w:rPr>
          <w:rFonts w:ascii="Arial" w:hAnsi="Arial" w:cs="Arial"/>
          <w:sz w:val="20"/>
        </w:rPr>
      </w:pPr>
      <w:r w:rsidRPr="00632F6A">
        <w:rPr>
          <w:rFonts w:ascii="Arial" w:hAnsi="Arial" w:cs="Arial"/>
          <w:sz w:val="20"/>
        </w:rPr>
        <w:t>Services will be performed on an as-needed basis and may include:</w:t>
      </w:r>
    </w:p>
    <w:p w14:paraId="2996E8C7" w14:textId="52C094C1" w:rsidR="00B27013" w:rsidRDefault="00B27013" w:rsidP="00EF421E">
      <w:pPr>
        <w:pStyle w:val="BodyText"/>
        <w:numPr>
          <w:ilvl w:val="0"/>
          <w:numId w:val="37"/>
        </w:numPr>
        <w:spacing w:after="0"/>
        <w:ind w:left="270" w:hanging="180"/>
        <w:rPr>
          <w:rFonts w:ascii="Arial" w:hAnsi="Arial" w:cs="Arial"/>
          <w:sz w:val="20"/>
        </w:rPr>
      </w:pPr>
      <w:bookmarkStart w:id="0" w:name="_Hlk54441635"/>
      <w:r w:rsidRPr="00632F6A">
        <w:rPr>
          <w:rFonts w:ascii="Arial" w:hAnsi="Arial" w:cs="Arial"/>
          <w:sz w:val="20"/>
        </w:rPr>
        <w:t>Technical assistance</w:t>
      </w:r>
      <w:r>
        <w:rPr>
          <w:rFonts w:ascii="Arial" w:hAnsi="Arial" w:cs="Arial"/>
          <w:sz w:val="20"/>
        </w:rPr>
        <w:t xml:space="preserve"> related to the development of water supply planning scenarios to make use of the BAWSCA Model</w:t>
      </w:r>
      <w:r w:rsidR="00324D88">
        <w:rPr>
          <w:rFonts w:ascii="Arial" w:hAnsi="Arial" w:cs="Arial"/>
          <w:sz w:val="20"/>
        </w:rPr>
        <w:t xml:space="preserve">; </w:t>
      </w:r>
    </w:p>
    <w:p w14:paraId="1D6CD15E" w14:textId="4205456E" w:rsidR="00B27013" w:rsidRPr="0072560E" w:rsidRDefault="00B27013" w:rsidP="00EF421E">
      <w:pPr>
        <w:pStyle w:val="BodyText"/>
        <w:numPr>
          <w:ilvl w:val="0"/>
          <w:numId w:val="37"/>
        </w:numPr>
        <w:spacing w:after="0"/>
        <w:ind w:left="270" w:hanging="180"/>
        <w:rPr>
          <w:rFonts w:ascii="Arial" w:hAnsi="Arial" w:cs="Arial"/>
          <w:sz w:val="20"/>
        </w:rPr>
      </w:pPr>
      <w:r w:rsidRPr="006A1494">
        <w:rPr>
          <w:rFonts w:ascii="Arial" w:hAnsi="Arial" w:cs="Arial"/>
          <w:sz w:val="20"/>
        </w:rPr>
        <w:t>Modifications or enhancements to the BAWSCA Model as needed to perform requested analyses</w:t>
      </w:r>
      <w:r w:rsidR="00324D88">
        <w:rPr>
          <w:rFonts w:ascii="Arial" w:hAnsi="Arial" w:cs="Arial"/>
          <w:sz w:val="20"/>
        </w:rPr>
        <w:t xml:space="preserve">; </w:t>
      </w:r>
      <w:r>
        <w:rPr>
          <w:rFonts w:ascii="Arial" w:hAnsi="Arial" w:cs="Arial"/>
          <w:sz w:val="20"/>
        </w:rPr>
        <w:t xml:space="preserve"> </w:t>
      </w:r>
      <w:r w:rsidRPr="00470FB2">
        <w:rPr>
          <w:rFonts w:ascii="Arial" w:hAnsi="Arial" w:cs="Arial"/>
          <w:sz w:val="20"/>
        </w:rPr>
        <w:t xml:space="preserve"> </w:t>
      </w:r>
    </w:p>
    <w:p w14:paraId="72A8CA07" w14:textId="547BC446" w:rsidR="00B27013" w:rsidRDefault="00B27013" w:rsidP="00EF421E">
      <w:pPr>
        <w:pStyle w:val="BodyText"/>
        <w:numPr>
          <w:ilvl w:val="0"/>
          <w:numId w:val="37"/>
        </w:numPr>
        <w:spacing w:after="0"/>
        <w:ind w:left="270" w:hanging="180"/>
        <w:rPr>
          <w:rFonts w:ascii="Arial" w:hAnsi="Arial" w:cs="Arial"/>
          <w:sz w:val="20"/>
        </w:rPr>
      </w:pPr>
      <w:r>
        <w:rPr>
          <w:rFonts w:ascii="Arial" w:hAnsi="Arial" w:cs="Arial"/>
          <w:sz w:val="20"/>
        </w:rPr>
        <w:t>M</w:t>
      </w:r>
      <w:r w:rsidRPr="00632F6A">
        <w:rPr>
          <w:rFonts w:ascii="Arial" w:hAnsi="Arial" w:cs="Arial"/>
          <w:sz w:val="20"/>
        </w:rPr>
        <w:t xml:space="preserve">odel runs </w:t>
      </w:r>
      <w:r>
        <w:rPr>
          <w:rFonts w:ascii="Arial" w:hAnsi="Arial" w:cs="Arial"/>
          <w:sz w:val="20"/>
        </w:rPr>
        <w:t>and</w:t>
      </w:r>
      <w:r w:rsidRPr="00632F6A">
        <w:rPr>
          <w:rFonts w:ascii="Arial" w:hAnsi="Arial" w:cs="Arial"/>
          <w:sz w:val="20"/>
        </w:rPr>
        <w:t xml:space="preserve"> scenario testing</w:t>
      </w:r>
      <w:r w:rsidR="00324D88">
        <w:rPr>
          <w:rFonts w:ascii="Arial" w:hAnsi="Arial" w:cs="Arial"/>
          <w:sz w:val="20"/>
        </w:rPr>
        <w:t xml:space="preserve">; and </w:t>
      </w:r>
    </w:p>
    <w:p w14:paraId="505B684D" w14:textId="2B2595E9" w:rsidR="00B27013" w:rsidRDefault="00B27013" w:rsidP="00EF421E">
      <w:pPr>
        <w:pStyle w:val="BodyText"/>
        <w:numPr>
          <w:ilvl w:val="0"/>
          <w:numId w:val="37"/>
        </w:numPr>
        <w:spacing w:after="0"/>
        <w:ind w:left="270" w:hanging="180"/>
        <w:rPr>
          <w:rFonts w:ascii="Arial" w:hAnsi="Arial" w:cs="Arial"/>
          <w:sz w:val="20"/>
        </w:rPr>
      </w:pPr>
      <w:r w:rsidRPr="00632F6A">
        <w:rPr>
          <w:rFonts w:ascii="Arial" w:hAnsi="Arial" w:cs="Arial"/>
          <w:sz w:val="20"/>
        </w:rPr>
        <w:t>One-on-</w:t>
      </w:r>
      <w:r>
        <w:rPr>
          <w:rFonts w:ascii="Arial" w:hAnsi="Arial" w:cs="Arial"/>
          <w:sz w:val="20"/>
        </w:rPr>
        <w:t>o</w:t>
      </w:r>
      <w:r w:rsidRPr="00632F6A">
        <w:rPr>
          <w:rFonts w:ascii="Arial" w:hAnsi="Arial" w:cs="Arial"/>
          <w:sz w:val="20"/>
        </w:rPr>
        <w:t xml:space="preserve">ne </w:t>
      </w:r>
      <w:r>
        <w:rPr>
          <w:rFonts w:ascii="Arial" w:hAnsi="Arial" w:cs="Arial"/>
          <w:sz w:val="20"/>
        </w:rPr>
        <w:t>discussions or presentations with Member Agency staff and their stakeholders to interpret BAWSCA Model results</w:t>
      </w:r>
      <w:r w:rsidR="00324D88">
        <w:rPr>
          <w:rFonts w:ascii="Arial" w:hAnsi="Arial" w:cs="Arial"/>
          <w:sz w:val="20"/>
        </w:rPr>
        <w:t>.</w:t>
      </w:r>
    </w:p>
    <w:p w14:paraId="626AF070" w14:textId="77777777" w:rsidR="006A24E9" w:rsidRPr="00EF421E" w:rsidRDefault="006A24E9" w:rsidP="00EF421E">
      <w:pPr>
        <w:pStyle w:val="BodyText"/>
        <w:spacing w:after="0"/>
        <w:ind w:left="180"/>
        <w:rPr>
          <w:rFonts w:ascii="Arial" w:hAnsi="Arial" w:cs="Arial"/>
          <w:sz w:val="12"/>
          <w:szCs w:val="12"/>
        </w:rPr>
      </w:pPr>
    </w:p>
    <w:bookmarkEnd w:id="0"/>
    <w:p w14:paraId="5DBD3241" w14:textId="54CBE8F6" w:rsidR="00B27013" w:rsidRDefault="00B27013" w:rsidP="00EF421E">
      <w:pPr>
        <w:pStyle w:val="BodyText"/>
        <w:spacing w:after="120"/>
        <w:rPr>
          <w:rFonts w:ascii="Arial" w:hAnsi="Arial" w:cs="Arial"/>
          <w:sz w:val="20"/>
        </w:rPr>
      </w:pPr>
      <w:r>
        <w:rPr>
          <w:rFonts w:ascii="Arial" w:hAnsi="Arial" w:cs="Arial"/>
          <w:sz w:val="20"/>
        </w:rPr>
        <w:t>Services will be provided at</w:t>
      </w:r>
      <w:r w:rsidRPr="00152E28">
        <w:rPr>
          <w:rFonts w:ascii="Arial" w:hAnsi="Arial" w:cs="Arial"/>
          <w:sz w:val="20"/>
        </w:rPr>
        <w:t xml:space="preserve"> </w:t>
      </w:r>
      <w:r>
        <w:rPr>
          <w:rFonts w:ascii="Arial" w:hAnsi="Arial" w:cs="Arial"/>
          <w:sz w:val="20"/>
        </w:rPr>
        <w:t>the hourly billing rates specified in Attachment 1</w:t>
      </w:r>
      <w:r w:rsidRPr="00152E28">
        <w:rPr>
          <w:rFonts w:ascii="Arial" w:hAnsi="Arial" w:cs="Arial"/>
          <w:sz w:val="20"/>
        </w:rPr>
        <w:t>.  If a</w:t>
      </w:r>
      <w:r>
        <w:rPr>
          <w:rFonts w:ascii="Arial" w:hAnsi="Arial" w:cs="Arial"/>
          <w:sz w:val="20"/>
        </w:rPr>
        <w:t xml:space="preserve"> Member</w:t>
      </w:r>
      <w:r w:rsidRPr="00152E28">
        <w:rPr>
          <w:rFonts w:ascii="Arial" w:hAnsi="Arial" w:cs="Arial"/>
          <w:sz w:val="20"/>
        </w:rPr>
        <w:t xml:space="preserve"> </w:t>
      </w:r>
      <w:r>
        <w:rPr>
          <w:rFonts w:ascii="Arial" w:hAnsi="Arial" w:cs="Arial"/>
          <w:sz w:val="20"/>
        </w:rPr>
        <w:t>A</w:t>
      </w:r>
      <w:r w:rsidRPr="00152E28">
        <w:rPr>
          <w:rFonts w:ascii="Arial" w:hAnsi="Arial" w:cs="Arial"/>
          <w:sz w:val="20"/>
        </w:rPr>
        <w:t>gency request</w:t>
      </w:r>
      <w:r>
        <w:rPr>
          <w:rFonts w:ascii="Arial" w:hAnsi="Arial" w:cs="Arial"/>
          <w:sz w:val="20"/>
        </w:rPr>
        <w:t>s</w:t>
      </w:r>
      <w:r w:rsidRPr="00152E28">
        <w:rPr>
          <w:rFonts w:ascii="Arial" w:hAnsi="Arial" w:cs="Arial"/>
          <w:sz w:val="20"/>
        </w:rPr>
        <w:t xml:space="preserve"> </w:t>
      </w:r>
      <w:r>
        <w:rPr>
          <w:rFonts w:ascii="Arial" w:hAnsi="Arial" w:cs="Arial"/>
          <w:sz w:val="20"/>
        </w:rPr>
        <w:t>these services</w:t>
      </w:r>
      <w:r w:rsidRPr="00152E28">
        <w:rPr>
          <w:rFonts w:ascii="Arial" w:hAnsi="Arial" w:cs="Arial"/>
          <w:sz w:val="20"/>
        </w:rPr>
        <w:t xml:space="preserve">, the individual </w:t>
      </w:r>
      <w:r>
        <w:rPr>
          <w:rFonts w:ascii="Arial" w:hAnsi="Arial" w:cs="Arial"/>
          <w:sz w:val="20"/>
        </w:rPr>
        <w:t>Member A</w:t>
      </w:r>
      <w:r w:rsidRPr="00152E28">
        <w:rPr>
          <w:rFonts w:ascii="Arial" w:hAnsi="Arial" w:cs="Arial"/>
          <w:sz w:val="20"/>
        </w:rPr>
        <w:t xml:space="preserve">gency will reimburse BAWSCA for the time spent by the </w:t>
      </w:r>
      <w:r>
        <w:rPr>
          <w:rFonts w:ascii="Arial" w:hAnsi="Arial" w:cs="Arial"/>
          <w:sz w:val="20"/>
        </w:rPr>
        <w:t xml:space="preserve">Hazen </w:t>
      </w:r>
      <w:r w:rsidRPr="00152E28">
        <w:rPr>
          <w:rFonts w:ascii="Arial" w:hAnsi="Arial" w:cs="Arial"/>
          <w:sz w:val="20"/>
        </w:rPr>
        <w:t xml:space="preserve">Team to assist the </w:t>
      </w:r>
      <w:r>
        <w:rPr>
          <w:rFonts w:ascii="Arial" w:hAnsi="Arial" w:cs="Arial"/>
          <w:sz w:val="20"/>
        </w:rPr>
        <w:t>Member A</w:t>
      </w:r>
      <w:r w:rsidRPr="00152E28">
        <w:rPr>
          <w:rFonts w:ascii="Arial" w:hAnsi="Arial" w:cs="Arial"/>
          <w:sz w:val="20"/>
        </w:rPr>
        <w:t>gency.</w:t>
      </w:r>
    </w:p>
    <w:p w14:paraId="3E3DD11D" w14:textId="77777777" w:rsidR="00B27013" w:rsidRPr="00D70553" w:rsidRDefault="00B27013" w:rsidP="00EF421E">
      <w:pPr>
        <w:pStyle w:val="BodyText"/>
        <w:spacing w:after="120"/>
        <w:rPr>
          <w:rFonts w:ascii="Arial" w:hAnsi="Arial" w:cs="Arial"/>
          <w:sz w:val="20"/>
        </w:rPr>
      </w:pPr>
      <w:r>
        <w:rPr>
          <w:rFonts w:ascii="Arial" w:hAnsi="Arial" w:cs="Arial"/>
          <w:sz w:val="20"/>
        </w:rPr>
        <w:t>Interactions with Santa Clara Valley Water District, Alameda County Water District, or San Francisco Public Utilities Commission, if required to obtain additional BAWSCA Model input data beyond what is already present in the BAWSCA Model, must be coordinated through BAWSCA.</w:t>
      </w:r>
    </w:p>
    <w:p w14:paraId="648C15C8" w14:textId="63E3434C" w:rsidR="00B27013" w:rsidRDefault="00B27013" w:rsidP="006A24E9">
      <w:pPr>
        <w:pStyle w:val="BodyText"/>
        <w:spacing w:after="0"/>
        <w:rPr>
          <w:rFonts w:ascii="Arial" w:hAnsi="Arial" w:cs="Arial"/>
          <w:i/>
          <w:iCs/>
          <w:sz w:val="20"/>
          <w:u w:val="single"/>
        </w:rPr>
      </w:pPr>
      <w:r w:rsidRPr="00356570">
        <w:rPr>
          <w:rFonts w:ascii="Arial" w:hAnsi="Arial" w:cs="Arial"/>
          <w:i/>
          <w:iCs/>
          <w:sz w:val="20"/>
          <w:u w:val="single"/>
        </w:rPr>
        <w:t>Steps to Take to Secure this Service</w:t>
      </w:r>
    </w:p>
    <w:p w14:paraId="2099949A" w14:textId="77777777" w:rsidR="006A24E9" w:rsidRPr="00EF421E" w:rsidRDefault="006A24E9" w:rsidP="00EF421E">
      <w:pPr>
        <w:pStyle w:val="BodyText"/>
        <w:spacing w:after="0"/>
        <w:rPr>
          <w:rFonts w:ascii="Arial" w:hAnsi="Arial" w:cs="Arial"/>
          <w:i/>
          <w:iCs/>
          <w:sz w:val="12"/>
          <w:szCs w:val="12"/>
          <w:u w:val="single"/>
        </w:rPr>
      </w:pPr>
    </w:p>
    <w:p w14:paraId="606E1D3E" w14:textId="28FE544D" w:rsidR="00B27013" w:rsidRDefault="00B27013" w:rsidP="00324D88">
      <w:pPr>
        <w:pStyle w:val="BodyText"/>
        <w:spacing w:after="120"/>
        <w:rPr>
          <w:rFonts w:ascii="Arial" w:hAnsi="Arial" w:cs="Arial"/>
          <w:sz w:val="20"/>
        </w:rPr>
      </w:pPr>
      <w:r w:rsidRPr="00C7430E">
        <w:rPr>
          <w:rFonts w:ascii="Arial" w:hAnsi="Arial" w:cs="Arial"/>
          <w:sz w:val="20"/>
        </w:rPr>
        <w:t xml:space="preserve">If a </w:t>
      </w:r>
      <w:r>
        <w:rPr>
          <w:rFonts w:ascii="Arial" w:hAnsi="Arial" w:cs="Arial"/>
          <w:sz w:val="20"/>
        </w:rPr>
        <w:t>Member A</w:t>
      </w:r>
      <w:r w:rsidRPr="00C7430E">
        <w:rPr>
          <w:rFonts w:ascii="Arial" w:hAnsi="Arial" w:cs="Arial"/>
          <w:sz w:val="20"/>
        </w:rPr>
        <w:t xml:space="preserve">gency </w:t>
      </w:r>
      <w:r>
        <w:rPr>
          <w:rFonts w:ascii="Arial" w:hAnsi="Arial" w:cs="Arial"/>
          <w:sz w:val="20"/>
        </w:rPr>
        <w:t>anticipates that it wants access to the BAWSCA Model</w:t>
      </w:r>
      <w:r w:rsidRPr="00C7430E">
        <w:rPr>
          <w:rFonts w:ascii="Arial" w:hAnsi="Arial" w:cs="Arial"/>
          <w:sz w:val="20"/>
        </w:rPr>
        <w:t xml:space="preserve">, then that </w:t>
      </w:r>
      <w:r>
        <w:rPr>
          <w:rFonts w:ascii="Arial" w:hAnsi="Arial" w:cs="Arial"/>
          <w:sz w:val="20"/>
        </w:rPr>
        <w:t>a</w:t>
      </w:r>
      <w:r w:rsidRPr="00C7430E">
        <w:rPr>
          <w:rFonts w:ascii="Arial" w:hAnsi="Arial" w:cs="Arial"/>
          <w:sz w:val="20"/>
        </w:rPr>
        <w:t xml:space="preserve">gency should complete this </w:t>
      </w:r>
      <w:r>
        <w:rPr>
          <w:rFonts w:ascii="Arial" w:hAnsi="Arial" w:cs="Arial"/>
          <w:sz w:val="20"/>
        </w:rPr>
        <w:t>Participation Agreement and return it to BAWSCA.  The maximum agency budget for the work must be included in the Participation Agreement.</w:t>
      </w:r>
      <w:r w:rsidR="00324D88">
        <w:rPr>
          <w:rFonts w:ascii="Arial" w:hAnsi="Arial" w:cs="Arial"/>
          <w:sz w:val="20"/>
        </w:rPr>
        <w:t xml:space="preserve">  </w:t>
      </w:r>
      <w:r>
        <w:rPr>
          <w:rFonts w:ascii="Arial" w:hAnsi="Arial" w:cs="Arial"/>
          <w:sz w:val="20"/>
        </w:rPr>
        <w:t xml:space="preserve">BAWSCA will then alert the Hazen Team of the </w:t>
      </w:r>
      <w:r w:rsidR="00324D88">
        <w:rPr>
          <w:rFonts w:ascii="Arial" w:hAnsi="Arial" w:cs="Arial"/>
          <w:sz w:val="20"/>
        </w:rPr>
        <w:t>Member A</w:t>
      </w:r>
      <w:r>
        <w:rPr>
          <w:rFonts w:ascii="Arial" w:hAnsi="Arial" w:cs="Arial"/>
          <w:sz w:val="20"/>
        </w:rPr>
        <w:t xml:space="preserve">gency request. It is the responsibility of the </w:t>
      </w:r>
      <w:r w:rsidR="00324D88">
        <w:rPr>
          <w:rFonts w:ascii="Arial" w:hAnsi="Arial" w:cs="Arial"/>
          <w:sz w:val="20"/>
        </w:rPr>
        <w:t xml:space="preserve">Member Agency </w:t>
      </w:r>
      <w:r>
        <w:rPr>
          <w:rFonts w:ascii="Arial" w:hAnsi="Arial" w:cs="Arial"/>
          <w:sz w:val="20"/>
        </w:rPr>
        <w:t xml:space="preserve">to engage with the Hazen Team to develop and agree to a scope, </w:t>
      </w:r>
      <w:proofErr w:type="gramStart"/>
      <w:r>
        <w:rPr>
          <w:rFonts w:ascii="Arial" w:hAnsi="Arial" w:cs="Arial"/>
          <w:sz w:val="20"/>
        </w:rPr>
        <w:t>budget</w:t>
      </w:r>
      <w:proofErr w:type="gramEnd"/>
      <w:r>
        <w:rPr>
          <w:rFonts w:ascii="Arial" w:hAnsi="Arial" w:cs="Arial"/>
          <w:sz w:val="20"/>
        </w:rPr>
        <w:t xml:space="preserve"> and schedule for the work, and to share that information with BAWSCA. The Member Agency must provide BAWSCA with scope of work, budget and schedule prior to the Hazen Team performing the work. BAWSCA will issue a Notice to Proceed after it receives and approves the Member Agency's scope of work, </w:t>
      </w:r>
      <w:proofErr w:type="gramStart"/>
      <w:r>
        <w:rPr>
          <w:rFonts w:ascii="Arial" w:hAnsi="Arial" w:cs="Arial"/>
          <w:sz w:val="20"/>
        </w:rPr>
        <w:t>budget</w:t>
      </w:r>
      <w:proofErr w:type="gramEnd"/>
      <w:r>
        <w:rPr>
          <w:rFonts w:ascii="Arial" w:hAnsi="Arial" w:cs="Arial"/>
          <w:sz w:val="20"/>
        </w:rPr>
        <w:t xml:space="preserve"> and schedule.</w:t>
      </w:r>
    </w:p>
    <w:p w14:paraId="7B64BE98" w14:textId="46F38309" w:rsidR="00B27013" w:rsidRDefault="00B27013" w:rsidP="00EF421E">
      <w:pPr>
        <w:pStyle w:val="BodyText"/>
        <w:spacing w:after="120"/>
        <w:rPr>
          <w:rFonts w:ascii="Arial" w:hAnsi="Arial" w:cs="Arial"/>
          <w:sz w:val="20"/>
        </w:rPr>
      </w:pPr>
      <w:r>
        <w:rPr>
          <w:rFonts w:ascii="Arial" w:hAnsi="Arial" w:cs="Arial"/>
          <w:sz w:val="20"/>
        </w:rPr>
        <w:t xml:space="preserve">Following the above steps, and with the </w:t>
      </w:r>
      <w:r w:rsidR="00324D88">
        <w:rPr>
          <w:rFonts w:ascii="Arial" w:hAnsi="Arial" w:cs="Arial"/>
          <w:sz w:val="20"/>
        </w:rPr>
        <w:t xml:space="preserve">Member </w:t>
      </w:r>
      <w:r>
        <w:rPr>
          <w:rFonts w:ascii="Arial" w:hAnsi="Arial" w:cs="Arial"/>
          <w:sz w:val="20"/>
        </w:rPr>
        <w:t xml:space="preserve">Agency’s approval and Notice to Proceed, the Hazen Team will perform the requested work and invoice BAWSCA on a monthly basis as a separate line item on the invoices BAWSCA receives from the Hazen Team.  BAWSCA will in turn invoice the Member Agency for the specific work that was completed during that time period.  BAWSCA will only pay the Hazen Team after it receives payment from the Member Agency for work specified in the invoice. </w:t>
      </w:r>
    </w:p>
    <w:p w14:paraId="62F0BCB6" w14:textId="77777777" w:rsidR="00B27013" w:rsidRDefault="00B27013" w:rsidP="00EF421E">
      <w:pPr>
        <w:pStyle w:val="BodyText"/>
        <w:spacing w:after="120"/>
        <w:rPr>
          <w:rFonts w:ascii="Arial" w:hAnsi="Arial" w:cs="Arial"/>
          <w:sz w:val="20"/>
        </w:rPr>
      </w:pPr>
      <w:r>
        <w:rPr>
          <w:rFonts w:ascii="Arial" w:hAnsi="Arial" w:cs="Arial"/>
          <w:sz w:val="20"/>
        </w:rPr>
        <w:t xml:space="preserve">In the event of a dispute between a Member Agency and the Hazen Team about the accuracy of any invoice or the Hazen Team's work, the Member Agency and Hazen Team will work together to resolve the dispute within thirty (30) days.  The Member Agency must promptly notify BAWSCA of any invoices in dispute.  </w:t>
      </w:r>
    </w:p>
    <w:p w14:paraId="488476BF" w14:textId="3EE69131" w:rsidR="00B27013" w:rsidRDefault="00B27013" w:rsidP="006A24E9">
      <w:pPr>
        <w:pStyle w:val="BodyText"/>
        <w:spacing w:after="0"/>
        <w:rPr>
          <w:rFonts w:ascii="Arial" w:hAnsi="Arial" w:cs="Arial"/>
          <w:i/>
          <w:iCs/>
          <w:sz w:val="20"/>
          <w:u w:val="single"/>
        </w:rPr>
      </w:pPr>
      <w:r w:rsidRPr="00815480">
        <w:rPr>
          <w:rFonts w:ascii="Arial" w:hAnsi="Arial" w:cs="Arial"/>
          <w:i/>
          <w:iCs/>
          <w:sz w:val="20"/>
          <w:u w:val="single"/>
        </w:rPr>
        <w:t>Term and Scope Considerations</w:t>
      </w:r>
    </w:p>
    <w:p w14:paraId="2E5CD5F3" w14:textId="77777777" w:rsidR="006A24E9" w:rsidRPr="00EF421E" w:rsidRDefault="006A24E9" w:rsidP="00EF421E">
      <w:pPr>
        <w:pStyle w:val="BodyText"/>
        <w:spacing w:after="0"/>
        <w:rPr>
          <w:rFonts w:ascii="Arial" w:hAnsi="Arial" w:cs="Arial"/>
          <w:i/>
          <w:iCs/>
          <w:sz w:val="12"/>
          <w:szCs w:val="12"/>
          <w:u w:val="single"/>
        </w:rPr>
      </w:pPr>
    </w:p>
    <w:p w14:paraId="477929DA" w14:textId="6E59469C" w:rsidR="00B27013" w:rsidRPr="00357253" w:rsidRDefault="00B27013" w:rsidP="00EF421E">
      <w:pPr>
        <w:pStyle w:val="BodyText"/>
        <w:spacing w:after="120"/>
        <w:rPr>
          <w:rFonts w:ascii="Arial" w:hAnsi="Arial" w:cs="Arial"/>
          <w:sz w:val="20"/>
        </w:rPr>
      </w:pPr>
      <w:r>
        <w:rPr>
          <w:rFonts w:ascii="Arial" w:hAnsi="Arial" w:cs="Arial"/>
          <w:sz w:val="20"/>
        </w:rPr>
        <w:t>The BAWSCA Model is provided as-is with no warranties. Member Agencies must keep the BAWSCA Model confidential and may not share it outside of the Member Agency. If this work extends beyond the term of this Participation Agreement, a subsequent Participation Agreement for the coming fiscal year must be entered into.</w:t>
      </w:r>
      <w:r w:rsidRPr="00357253">
        <w:rPr>
          <w:rFonts w:ascii="Arial" w:hAnsi="Arial" w:cs="Arial"/>
          <w:sz w:val="20"/>
        </w:rPr>
        <w:t xml:space="preserve">  </w:t>
      </w:r>
      <w:r w:rsidRPr="00324D88">
        <w:rPr>
          <w:rFonts w:ascii="Arial" w:hAnsi="Arial" w:cs="Arial"/>
          <w:sz w:val="20"/>
        </w:rPr>
        <w:t>I</w:t>
      </w:r>
      <w:r>
        <w:rPr>
          <w:rFonts w:ascii="Arial" w:hAnsi="Arial" w:cs="Arial"/>
          <w:sz w:val="20"/>
        </w:rPr>
        <w:t xml:space="preserve">f a Member Agency determines that it will need additional technical assistance from the Hazen Team during the term, it can submit a new or revised Participation Agreement at that time and the rest of the process will occur as described above. </w:t>
      </w:r>
    </w:p>
    <w:p w14:paraId="0E47755A" w14:textId="77777777" w:rsidR="00B27013" w:rsidRPr="004E7494" w:rsidRDefault="00B27013" w:rsidP="009024E8">
      <w:pPr>
        <w:pStyle w:val="BodyText"/>
        <w:jc w:val="center"/>
        <w:rPr>
          <w:rFonts w:ascii="Arial" w:hAnsi="Arial" w:cs="Arial"/>
          <w:b/>
          <w:smallCaps/>
        </w:rPr>
      </w:pPr>
      <w:r>
        <w:rPr>
          <w:rFonts w:ascii="Arial" w:hAnsi="Arial" w:cs="Arial"/>
          <w:b/>
          <w:smallCaps/>
        </w:rPr>
        <w:br w:type="page"/>
      </w:r>
      <w:r w:rsidRPr="004E7494">
        <w:rPr>
          <w:rFonts w:ascii="Arial" w:hAnsi="Arial" w:cs="Arial"/>
          <w:b/>
          <w:smallCaps/>
        </w:rPr>
        <w:lastRenderedPageBreak/>
        <w:t>Bay Area Water Supply and Conservation Agency</w:t>
      </w:r>
    </w:p>
    <w:p w14:paraId="666DB969" w14:textId="77777777" w:rsidR="00B27013" w:rsidRPr="004E7494" w:rsidRDefault="00B27013" w:rsidP="00527529">
      <w:pPr>
        <w:pStyle w:val="BodyText"/>
        <w:spacing w:after="0"/>
        <w:jc w:val="center"/>
        <w:rPr>
          <w:rFonts w:ascii="Arial" w:hAnsi="Arial" w:cs="Arial"/>
          <w:b/>
          <w:smallCaps/>
          <w:sz w:val="18"/>
        </w:rPr>
      </w:pPr>
      <w:r>
        <w:rPr>
          <w:rFonts w:ascii="Arial" w:hAnsi="Arial" w:cs="Arial"/>
          <w:b/>
          <w:smallCaps/>
          <w:sz w:val="18"/>
        </w:rPr>
        <w:t>PARTICIPATION AGREEMENT: USE OF THE BAWSCA WATER SUPPLY OPERATIONS MODEL</w:t>
      </w:r>
    </w:p>
    <w:p w14:paraId="1A6EE86F" w14:textId="5E4DB25E" w:rsidR="00B27013" w:rsidRPr="004E7494" w:rsidRDefault="00B27013" w:rsidP="008E0807">
      <w:pPr>
        <w:pStyle w:val="BodyText"/>
        <w:jc w:val="center"/>
        <w:rPr>
          <w:rFonts w:ascii="Arial" w:hAnsi="Arial" w:cs="Arial"/>
          <w:b/>
          <w:smallCaps/>
          <w:sz w:val="18"/>
        </w:rPr>
      </w:pPr>
      <w:r w:rsidRPr="004E7494">
        <w:rPr>
          <w:rFonts w:ascii="Arial" w:hAnsi="Arial" w:cs="Arial"/>
          <w:b/>
          <w:smallCaps/>
          <w:sz w:val="18"/>
        </w:rPr>
        <w:t>FOR J</w:t>
      </w:r>
      <w:r w:rsidR="008F008D">
        <w:rPr>
          <w:rFonts w:ascii="Arial" w:hAnsi="Arial" w:cs="Arial"/>
          <w:b/>
          <w:smallCaps/>
          <w:sz w:val="18"/>
        </w:rPr>
        <w:t>ULY</w:t>
      </w:r>
      <w:r w:rsidRPr="004E7494">
        <w:rPr>
          <w:rFonts w:ascii="Arial" w:hAnsi="Arial" w:cs="Arial"/>
          <w:b/>
          <w:smallCaps/>
          <w:sz w:val="18"/>
        </w:rPr>
        <w:t xml:space="preserve"> 1, 20</w:t>
      </w:r>
      <w:r>
        <w:rPr>
          <w:rFonts w:ascii="Arial" w:hAnsi="Arial" w:cs="Arial"/>
          <w:b/>
          <w:smallCaps/>
          <w:sz w:val="18"/>
        </w:rPr>
        <w:t>21</w:t>
      </w:r>
      <w:r w:rsidRPr="004E7494">
        <w:rPr>
          <w:rFonts w:ascii="Arial" w:hAnsi="Arial" w:cs="Arial"/>
          <w:b/>
          <w:smallCaps/>
          <w:sz w:val="18"/>
        </w:rPr>
        <w:t xml:space="preserve"> THRU JUNE 30, 20</w:t>
      </w:r>
      <w:r>
        <w:rPr>
          <w:rFonts w:ascii="Arial" w:hAnsi="Arial" w:cs="Arial"/>
          <w:b/>
          <w:smallCaps/>
          <w:sz w:val="18"/>
        </w:rPr>
        <w:t>2</w:t>
      </w:r>
      <w:r w:rsidR="008F008D">
        <w:rPr>
          <w:rFonts w:ascii="Arial" w:hAnsi="Arial" w:cs="Arial"/>
          <w:b/>
          <w:smallCaps/>
          <w:sz w:val="18"/>
        </w:rPr>
        <w:t>2</w:t>
      </w:r>
    </w:p>
    <w:p w14:paraId="2BD7A465" w14:textId="2AA67C26" w:rsidR="00B27013" w:rsidRDefault="00B27013" w:rsidP="00EC5D54">
      <w:pPr>
        <w:pStyle w:val="BodyText"/>
        <w:spacing w:after="120"/>
        <w:rPr>
          <w:rFonts w:ascii="Arial" w:hAnsi="Arial" w:cs="Arial"/>
          <w:b/>
          <w:sz w:val="20"/>
          <w:u w:val="double"/>
        </w:rPr>
      </w:pPr>
      <w:r w:rsidRPr="004E7494">
        <w:rPr>
          <w:rFonts w:ascii="Arial" w:hAnsi="Arial" w:cs="Arial"/>
          <w:b/>
          <w:sz w:val="20"/>
        </w:rPr>
        <w:t>Member</w:t>
      </w:r>
      <w:r w:rsidR="00324D88">
        <w:rPr>
          <w:rFonts w:ascii="Arial" w:hAnsi="Arial" w:cs="Arial"/>
          <w:b/>
          <w:sz w:val="20"/>
        </w:rPr>
        <w:t xml:space="preserve"> Agencies</w:t>
      </w:r>
      <w:r w:rsidRPr="004E7494">
        <w:rPr>
          <w:rFonts w:ascii="Arial" w:hAnsi="Arial" w:cs="Arial"/>
          <w:b/>
          <w:sz w:val="20"/>
        </w:rPr>
        <w:t xml:space="preserve"> who wish to </w:t>
      </w:r>
      <w:r>
        <w:rPr>
          <w:rFonts w:ascii="Arial" w:hAnsi="Arial" w:cs="Arial"/>
          <w:b/>
          <w:sz w:val="20"/>
        </w:rPr>
        <w:t>secure services for the use of the BAWSCA Water Supply and Operations Model</w:t>
      </w:r>
      <w:r w:rsidRPr="004E7494">
        <w:rPr>
          <w:rFonts w:ascii="Arial" w:hAnsi="Arial" w:cs="Arial"/>
          <w:b/>
          <w:sz w:val="20"/>
        </w:rPr>
        <w:t xml:space="preserve"> </w:t>
      </w:r>
      <w:r>
        <w:rPr>
          <w:rFonts w:ascii="Arial" w:hAnsi="Arial" w:cs="Arial"/>
          <w:b/>
          <w:sz w:val="20"/>
        </w:rPr>
        <w:t xml:space="preserve">(BAWSCA Model) </w:t>
      </w:r>
      <w:r w:rsidRPr="004E7494">
        <w:rPr>
          <w:rFonts w:ascii="Arial" w:hAnsi="Arial" w:cs="Arial"/>
          <w:b/>
          <w:sz w:val="20"/>
        </w:rPr>
        <w:t>for J</w:t>
      </w:r>
      <w:r w:rsidR="008F008D">
        <w:rPr>
          <w:rFonts w:ascii="Arial" w:hAnsi="Arial" w:cs="Arial"/>
          <w:b/>
          <w:sz w:val="20"/>
        </w:rPr>
        <w:t>uly</w:t>
      </w:r>
      <w:r w:rsidRPr="004E7494">
        <w:rPr>
          <w:rFonts w:ascii="Arial" w:hAnsi="Arial" w:cs="Arial"/>
          <w:b/>
          <w:sz w:val="20"/>
        </w:rPr>
        <w:t xml:space="preserve"> 1, 20</w:t>
      </w:r>
      <w:r>
        <w:rPr>
          <w:rFonts w:ascii="Arial" w:hAnsi="Arial" w:cs="Arial"/>
          <w:b/>
          <w:sz w:val="20"/>
        </w:rPr>
        <w:t>21</w:t>
      </w:r>
      <w:r w:rsidRPr="004E7494">
        <w:rPr>
          <w:rFonts w:ascii="Arial" w:hAnsi="Arial" w:cs="Arial"/>
          <w:b/>
          <w:sz w:val="20"/>
        </w:rPr>
        <w:t xml:space="preserve"> – June 30, </w:t>
      </w:r>
      <w:r w:rsidRPr="00B154B9">
        <w:rPr>
          <w:rFonts w:ascii="Arial" w:hAnsi="Arial" w:cs="Arial"/>
          <w:b/>
          <w:sz w:val="20"/>
        </w:rPr>
        <w:t>20</w:t>
      </w:r>
      <w:r>
        <w:rPr>
          <w:rFonts w:ascii="Arial" w:hAnsi="Arial" w:cs="Arial"/>
          <w:b/>
          <w:sz w:val="20"/>
        </w:rPr>
        <w:t>2</w:t>
      </w:r>
      <w:r w:rsidR="008F008D">
        <w:rPr>
          <w:rFonts w:ascii="Arial" w:hAnsi="Arial" w:cs="Arial"/>
          <w:b/>
          <w:sz w:val="20"/>
        </w:rPr>
        <w:t>2</w:t>
      </w:r>
      <w:r w:rsidRPr="00B154B9">
        <w:rPr>
          <w:rFonts w:ascii="Arial" w:hAnsi="Arial" w:cs="Arial"/>
          <w:b/>
          <w:sz w:val="20"/>
        </w:rPr>
        <w:t xml:space="preserve"> should fill out the information below</w:t>
      </w:r>
      <w:r>
        <w:rPr>
          <w:rFonts w:ascii="Arial" w:hAnsi="Arial" w:cs="Arial"/>
          <w:b/>
          <w:sz w:val="20"/>
        </w:rPr>
        <w:t>, s</w:t>
      </w:r>
      <w:r w:rsidRPr="00B154B9">
        <w:rPr>
          <w:rFonts w:ascii="Arial" w:hAnsi="Arial" w:cs="Arial"/>
          <w:b/>
          <w:sz w:val="20"/>
        </w:rPr>
        <w:t>ign this a</w:t>
      </w:r>
      <w:r>
        <w:rPr>
          <w:rFonts w:ascii="Arial" w:hAnsi="Arial" w:cs="Arial"/>
          <w:b/>
          <w:sz w:val="20"/>
        </w:rPr>
        <w:t>greement,</w:t>
      </w:r>
      <w:r w:rsidRPr="00B154B9">
        <w:rPr>
          <w:rFonts w:ascii="Arial" w:hAnsi="Arial" w:cs="Arial"/>
          <w:b/>
          <w:sz w:val="20"/>
        </w:rPr>
        <w:t xml:space="preserve"> and return it to BAWSCA, attention </w:t>
      </w:r>
      <w:r>
        <w:rPr>
          <w:rFonts w:ascii="Arial" w:hAnsi="Arial" w:cs="Arial"/>
          <w:b/>
          <w:sz w:val="20"/>
        </w:rPr>
        <w:t>Thomas Francis.</w:t>
      </w:r>
    </w:p>
    <w:p w14:paraId="0ACA87C4" w14:textId="77777777" w:rsidR="00B27013" w:rsidRPr="004E7494" w:rsidRDefault="00B27013" w:rsidP="005E78F2">
      <w:pPr>
        <w:pStyle w:val="BodyText"/>
        <w:spacing w:after="120"/>
        <w:jc w:val="both"/>
        <w:rPr>
          <w:rFonts w:ascii="Arial" w:hAnsi="Arial" w:cs="Arial"/>
          <w:b/>
          <w:sz w:val="20"/>
        </w:rPr>
      </w:pPr>
    </w:p>
    <w:p w14:paraId="16C73236" w14:textId="77777777" w:rsidR="00B27013" w:rsidRPr="005E78F2" w:rsidRDefault="00B27013" w:rsidP="005E78F2">
      <w:pPr>
        <w:pStyle w:val="BodyText"/>
        <w:numPr>
          <w:ilvl w:val="0"/>
          <w:numId w:val="20"/>
        </w:numPr>
        <w:spacing w:before="120" w:after="120"/>
        <w:jc w:val="both"/>
        <w:rPr>
          <w:rFonts w:ascii="Arial" w:hAnsi="Arial" w:cs="Arial"/>
          <w:sz w:val="20"/>
        </w:rPr>
      </w:pPr>
      <w:r w:rsidRPr="005E78F2">
        <w:rPr>
          <w:rFonts w:ascii="Arial" w:hAnsi="Arial" w:cs="Arial"/>
          <w:sz w:val="20"/>
        </w:rPr>
        <w:t>NAME OF AGENCY:  ______________________________________________________________________</w:t>
      </w:r>
    </w:p>
    <w:p w14:paraId="72DE0A72" w14:textId="77777777" w:rsidR="00B27013" w:rsidRPr="005E78F2" w:rsidRDefault="00B27013" w:rsidP="005E78F2">
      <w:pPr>
        <w:pStyle w:val="BodyText"/>
        <w:numPr>
          <w:ilvl w:val="0"/>
          <w:numId w:val="20"/>
        </w:numPr>
        <w:spacing w:before="120" w:after="120"/>
        <w:jc w:val="both"/>
        <w:rPr>
          <w:rFonts w:ascii="Arial" w:hAnsi="Arial" w:cs="Arial"/>
          <w:sz w:val="20"/>
        </w:rPr>
      </w:pPr>
      <w:r w:rsidRPr="005E78F2">
        <w:rPr>
          <w:rFonts w:ascii="Arial" w:hAnsi="Arial" w:cs="Arial"/>
          <w:sz w:val="20"/>
        </w:rPr>
        <w:t>ADDRESS:  ______________________________________________________________________________</w:t>
      </w:r>
    </w:p>
    <w:p w14:paraId="4B43A688" w14:textId="77777777" w:rsidR="00B27013" w:rsidRPr="005E78F2" w:rsidRDefault="00B27013" w:rsidP="005E78F2">
      <w:pPr>
        <w:pStyle w:val="BodyText"/>
        <w:numPr>
          <w:ilvl w:val="0"/>
          <w:numId w:val="20"/>
        </w:numPr>
        <w:spacing w:before="120" w:after="120"/>
        <w:jc w:val="both"/>
        <w:rPr>
          <w:rFonts w:ascii="Arial" w:hAnsi="Arial" w:cs="Arial"/>
          <w:sz w:val="20"/>
        </w:rPr>
      </w:pPr>
      <w:r w:rsidRPr="005E78F2">
        <w:rPr>
          <w:rFonts w:ascii="Arial" w:hAnsi="Arial" w:cs="Arial"/>
          <w:sz w:val="20"/>
        </w:rPr>
        <w:t>CONTACT PERSON:  ______________________________________________________________________</w:t>
      </w:r>
    </w:p>
    <w:p w14:paraId="7D5897A1" w14:textId="77777777" w:rsidR="00B27013" w:rsidRPr="005E78F2" w:rsidRDefault="00B27013" w:rsidP="005E78F2">
      <w:pPr>
        <w:pStyle w:val="BodyText"/>
        <w:numPr>
          <w:ilvl w:val="0"/>
          <w:numId w:val="20"/>
        </w:numPr>
        <w:spacing w:before="120" w:after="120"/>
        <w:jc w:val="both"/>
        <w:rPr>
          <w:rFonts w:ascii="Arial" w:hAnsi="Arial" w:cs="Arial"/>
          <w:sz w:val="20"/>
        </w:rPr>
      </w:pPr>
      <w:r w:rsidRPr="005E78F2">
        <w:rPr>
          <w:rFonts w:ascii="Arial" w:hAnsi="Arial" w:cs="Arial"/>
          <w:sz w:val="20"/>
        </w:rPr>
        <w:t>PHONE:  (       ) ______________________________   5.  FAX:  (       ) _______________________________</w:t>
      </w:r>
    </w:p>
    <w:p w14:paraId="4ABDEEBA" w14:textId="77777777" w:rsidR="00B27013" w:rsidRPr="005E78F2" w:rsidRDefault="00B27013" w:rsidP="005E78F2">
      <w:pPr>
        <w:pStyle w:val="BodyText"/>
        <w:numPr>
          <w:ilvl w:val="0"/>
          <w:numId w:val="22"/>
        </w:numPr>
        <w:spacing w:before="120" w:after="120"/>
        <w:jc w:val="both"/>
        <w:rPr>
          <w:rFonts w:ascii="Arial" w:hAnsi="Arial" w:cs="Arial"/>
          <w:sz w:val="20"/>
        </w:rPr>
      </w:pPr>
      <w:r w:rsidRPr="005E78F2">
        <w:rPr>
          <w:rFonts w:ascii="Arial" w:hAnsi="Arial" w:cs="Arial"/>
          <w:sz w:val="20"/>
        </w:rPr>
        <w:t>E-</w:t>
      </w:r>
      <w:r>
        <w:rPr>
          <w:rFonts w:ascii="Arial" w:hAnsi="Arial" w:cs="Arial"/>
          <w:sz w:val="20"/>
        </w:rPr>
        <w:t>MAIL</w:t>
      </w:r>
      <w:r w:rsidRPr="005E78F2">
        <w:rPr>
          <w:rFonts w:ascii="Arial" w:hAnsi="Arial" w:cs="Arial"/>
          <w:sz w:val="20"/>
        </w:rPr>
        <w:t xml:space="preserve">: </w:t>
      </w:r>
      <w:r>
        <w:rPr>
          <w:rFonts w:ascii="Arial" w:hAnsi="Arial" w:cs="Arial"/>
          <w:sz w:val="20"/>
        </w:rPr>
        <w:t xml:space="preserve"> </w:t>
      </w:r>
      <w:r w:rsidRPr="005E78F2">
        <w:rPr>
          <w:rFonts w:ascii="Arial" w:hAnsi="Arial" w:cs="Arial"/>
          <w:sz w:val="20"/>
        </w:rPr>
        <w:t>_________________________________________________________________________________</w:t>
      </w:r>
    </w:p>
    <w:p w14:paraId="737C3D7E" w14:textId="77777777" w:rsidR="00B27013" w:rsidRDefault="00B27013" w:rsidP="00EC5D54">
      <w:pPr>
        <w:pStyle w:val="BodyText"/>
        <w:numPr>
          <w:ilvl w:val="0"/>
          <w:numId w:val="22"/>
        </w:numPr>
        <w:spacing w:before="60" w:after="60"/>
        <w:ind w:left="360" w:firstLine="0"/>
        <w:rPr>
          <w:rFonts w:ascii="Arial" w:hAnsi="Arial" w:cs="Arial"/>
          <w:sz w:val="20"/>
        </w:rPr>
      </w:pPr>
      <w:r>
        <w:rPr>
          <w:rFonts w:ascii="Arial" w:hAnsi="Arial" w:cs="Arial"/>
          <w:sz w:val="20"/>
        </w:rPr>
        <w:t>SPECIFIC SERVICES REQUESTED:</w:t>
      </w:r>
    </w:p>
    <w:p w14:paraId="00500882" w14:textId="188A2679" w:rsidR="00B27013" w:rsidRPr="00356570" w:rsidRDefault="00B27013" w:rsidP="00324D88">
      <w:pPr>
        <w:pStyle w:val="BodyText"/>
        <w:numPr>
          <w:ilvl w:val="1"/>
          <w:numId w:val="22"/>
        </w:numPr>
        <w:spacing w:before="60" w:after="60"/>
        <w:rPr>
          <w:rFonts w:ascii="Arial" w:hAnsi="Arial" w:cs="Arial"/>
          <w:sz w:val="20"/>
        </w:rPr>
      </w:pPr>
      <w:r w:rsidRPr="00356570">
        <w:rPr>
          <w:rFonts w:ascii="Arial" w:hAnsi="Arial" w:cs="Arial"/>
          <w:sz w:val="20"/>
        </w:rPr>
        <w:t xml:space="preserve">Technical assistance related to the development of water supply planning scenarios to make use </w:t>
      </w:r>
      <w:r>
        <w:rPr>
          <w:rFonts w:ascii="Arial" w:hAnsi="Arial" w:cs="Arial"/>
          <w:sz w:val="20"/>
        </w:rPr>
        <w:t xml:space="preserve">  </w:t>
      </w:r>
      <w:r w:rsidRPr="00356570">
        <w:rPr>
          <w:rFonts w:ascii="Arial" w:hAnsi="Arial" w:cs="Arial"/>
          <w:sz w:val="20"/>
        </w:rPr>
        <w:t>of the BAWSCA Model</w:t>
      </w:r>
    </w:p>
    <w:p w14:paraId="19630EEA" w14:textId="720B3993" w:rsidR="00B27013" w:rsidRPr="00356570" w:rsidRDefault="00324D88" w:rsidP="00EC5D54">
      <w:pPr>
        <w:pStyle w:val="BodyText"/>
        <w:numPr>
          <w:ilvl w:val="1"/>
          <w:numId w:val="22"/>
        </w:numPr>
        <w:spacing w:before="60" w:after="60"/>
        <w:rPr>
          <w:rFonts w:ascii="Arial" w:hAnsi="Arial" w:cs="Arial"/>
          <w:sz w:val="20"/>
        </w:rPr>
      </w:pPr>
      <w:r>
        <w:rPr>
          <w:rFonts w:ascii="Arial" w:hAnsi="Arial" w:cs="Arial"/>
          <w:sz w:val="20"/>
        </w:rPr>
        <w:t>Modifications</w:t>
      </w:r>
      <w:r w:rsidR="00B27013" w:rsidRPr="00356570">
        <w:rPr>
          <w:rFonts w:ascii="Arial" w:hAnsi="Arial" w:cs="Arial"/>
          <w:sz w:val="20"/>
        </w:rPr>
        <w:t xml:space="preserve"> r enhancements to the BAWSCA Model as needed to perform requested </w:t>
      </w:r>
      <w:proofErr w:type="gramStart"/>
      <w:r w:rsidR="00B27013" w:rsidRPr="00356570">
        <w:rPr>
          <w:rFonts w:ascii="Arial" w:hAnsi="Arial" w:cs="Arial"/>
          <w:sz w:val="20"/>
        </w:rPr>
        <w:t>analyses</w:t>
      </w:r>
      <w:proofErr w:type="gramEnd"/>
    </w:p>
    <w:p w14:paraId="083FD684" w14:textId="009F082B" w:rsidR="00B27013" w:rsidRPr="00356570" w:rsidRDefault="00324D88" w:rsidP="00324D88">
      <w:pPr>
        <w:pStyle w:val="BodyText"/>
        <w:numPr>
          <w:ilvl w:val="1"/>
          <w:numId w:val="22"/>
        </w:numPr>
        <w:spacing w:before="60" w:after="60"/>
        <w:rPr>
          <w:rFonts w:ascii="Arial" w:hAnsi="Arial" w:cs="Arial"/>
          <w:sz w:val="20"/>
        </w:rPr>
      </w:pPr>
      <w:r>
        <w:rPr>
          <w:rFonts w:ascii="Arial" w:hAnsi="Arial" w:cs="Arial"/>
          <w:sz w:val="20"/>
        </w:rPr>
        <w:t>Model</w:t>
      </w:r>
      <w:r w:rsidR="00B27013" w:rsidRPr="00356570">
        <w:rPr>
          <w:rFonts w:ascii="Arial" w:hAnsi="Arial" w:cs="Arial"/>
          <w:sz w:val="20"/>
        </w:rPr>
        <w:t xml:space="preserve"> runs and scenario </w:t>
      </w:r>
      <w:proofErr w:type="gramStart"/>
      <w:r w:rsidR="00B27013" w:rsidRPr="00356570">
        <w:rPr>
          <w:rFonts w:ascii="Arial" w:hAnsi="Arial" w:cs="Arial"/>
          <w:sz w:val="20"/>
        </w:rPr>
        <w:t>testing</w:t>
      </w:r>
      <w:proofErr w:type="gramEnd"/>
    </w:p>
    <w:p w14:paraId="14154DF2" w14:textId="7009121D" w:rsidR="00B27013" w:rsidRPr="00356570" w:rsidRDefault="00B27013" w:rsidP="00324D88">
      <w:pPr>
        <w:pStyle w:val="BodyText"/>
        <w:numPr>
          <w:ilvl w:val="1"/>
          <w:numId w:val="22"/>
        </w:numPr>
        <w:spacing w:before="60" w:after="60"/>
        <w:rPr>
          <w:rFonts w:ascii="Arial" w:hAnsi="Arial" w:cs="Arial"/>
          <w:sz w:val="20"/>
        </w:rPr>
      </w:pPr>
      <w:r w:rsidRPr="00356570">
        <w:rPr>
          <w:rFonts w:ascii="Arial" w:hAnsi="Arial" w:cs="Arial"/>
          <w:sz w:val="20"/>
        </w:rPr>
        <w:t xml:space="preserve">One-on-One discussions or presentations with agency staff and their stakeholders to interpret BAWSCA </w:t>
      </w:r>
      <w:proofErr w:type="gramStart"/>
      <w:r w:rsidRPr="00356570">
        <w:rPr>
          <w:rFonts w:ascii="Arial" w:hAnsi="Arial" w:cs="Arial"/>
          <w:sz w:val="20"/>
        </w:rPr>
        <w:t>results</w:t>
      </w:r>
      <w:proofErr w:type="gramEnd"/>
    </w:p>
    <w:p w14:paraId="105BE73C" w14:textId="2708E118" w:rsidR="00B27013" w:rsidRDefault="00B27013" w:rsidP="00EC5D54">
      <w:pPr>
        <w:pStyle w:val="BodyText"/>
        <w:numPr>
          <w:ilvl w:val="1"/>
          <w:numId w:val="22"/>
        </w:numPr>
        <w:spacing w:before="60" w:after="60"/>
        <w:rPr>
          <w:rFonts w:ascii="Arial" w:hAnsi="Arial" w:cs="Arial"/>
          <w:sz w:val="20"/>
        </w:rPr>
      </w:pPr>
      <w:r>
        <w:rPr>
          <w:rFonts w:ascii="Arial" w:hAnsi="Arial" w:cs="Arial"/>
          <w:sz w:val="20"/>
        </w:rPr>
        <w:t xml:space="preserve">Other: </w:t>
      </w:r>
      <w:r>
        <w:rPr>
          <w:rFonts w:ascii="Arial" w:hAnsi="Arial" w:cs="Arial"/>
          <w:sz w:val="20"/>
        </w:rPr>
        <w:softHyphen/>
      </w:r>
      <w:r>
        <w:rPr>
          <w:rFonts w:ascii="Arial" w:hAnsi="Arial" w:cs="Arial"/>
          <w:sz w:val="20"/>
        </w:rPr>
        <w:softHyphen/>
      </w:r>
      <w:r>
        <w:rPr>
          <w:rFonts w:ascii="Arial" w:hAnsi="Arial" w:cs="Arial"/>
          <w:sz w:val="20"/>
        </w:rPr>
        <w:softHyphen/>
      </w:r>
      <w:r>
        <w:rPr>
          <w:rFonts w:ascii="Arial" w:hAnsi="Arial" w:cs="Arial"/>
          <w:sz w:val="20"/>
        </w:rPr>
        <w:softHyphen/>
      </w:r>
      <w:r>
        <w:rPr>
          <w:rFonts w:ascii="Arial" w:hAnsi="Arial" w:cs="Arial"/>
          <w:sz w:val="20"/>
        </w:rPr>
        <w:softHyphen/>
      </w:r>
      <w:r>
        <w:rPr>
          <w:rFonts w:ascii="Arial" w:hAnsi="Arial" w:cs="Arial"/>
          <w:sz w:val="20"/>
        </w:rPr>
        <w:softHyphen/>
      </w:r>
      <w:r>
        <w:rPr>
          <w:rFonts w:ascii="Arial" w:hAnsi="Arial" w:cs="Arial"/>
          <w:sz w:val="20"/>
        </w:rPr>
        <w:softHyphen/>
      </w:r>
      <w:r>
        <w:rPr>
          <w:rFonts w:ascii="Arial" w:hAnsi="Arial" w:cs="Arial"/>
          <w:sz w:val="20"/>
        </w:rPr>
        <w:softHyphen/>
      </w:r>
      <w:r>
        <w:rPr>
          <w:rFonts w:ascii="Arial" w:hAnsi="Arial" w:cs="Arial"/>
          <w:sz w:val="20"/>
        </w:rPr>
        <w:softHyphen/>
      </w:r>
      <w:r>
        <w:rPr>
          <w:rFonts w:ascii="Arial" w:hAnsi="Arial" w:cs="Arial"/>
          <w:sz w:val="20"/>
        </w:rPr>
        <w:softHyphen/>
      </w:r>
      <w:r>
        <w:rPr>
          <w:rFonts w:ascii="Arial" w:hAnsi="Arial" w:cs="Arial"/>
          <w:sz w:val="20"/>
        </w:rPr>
        <w:softHyphen/>
      </w:r>
      <w:r>
        <w:rPr>
          <w:rFonts w:ascii="Arial" w:hAnsi="Arial" w:cs="Arial"/>
          <w:sz w:val="20"/>
        </w:rPr>
        <w:softHyphen/>
      </w:r>
      <w:r>
        <w:rPr>
          <w:rFonts w:ascii="Arial" w:hAnsi="Arial" w:cs="Arial"/>
          <w:sz w:val="20"/>
        </w:rPr>
        <w:softHyphen/>
        <w:t>_______________________________________________________________________</w:t>
      </w:r>
    </w:p>
    <w:p w14:paraId="30C295D0" w14:textId="77777777" w:rsidR="00B27013" w:rsidRDefault="00B27013" w:rsidP="00C840AD">
      <w:pPr>
        <w:pStyle w:val="BodyText"/>
        <w:spacing w:before="60" w:after="60"/>
        <w:ind w:left="1440"/>
        <w:jc w:val="both"/>
        <w:rPr>
          <w:rFonts w:ascii="Arial" w:hAnsi="Arial" w:cs="Arial"/>
          <w:sz w:val="20"/>
        </w:rPr>
      </w:pPr>
    </w:p>
    <w:p w14:paraId="33FA0E42" w14:textId="77777777" w:rsidR="00B27013" w:rsidRDefault="00B27013" w:rsidP="005E78F2">
      <w:pPr>
        <w:pStyle w:val="BodyText"/>
        <w:numPr>
          <w:ilvl w:val="0"/>
          <w:numId w:val="22"/>
        </w:numPr>
        <w:spacing w:before="60" w:after="60"/>
        <w:ind w:left="360" w:firstLine="0"/>
        <w:jc w:val="both"/>
        <w:rPr>
          <w:rFonts w:ascii="Arial" w:hAnsi="Arial" w:cs="Arial"/>
          <w:sz w:val="20"/>
        </w:rPr>
      </w:pPr>
      <w:r w:rsidRPr="005E78F2">
        <w:rPr>
          <w:rFonts w:ascii="Arial" w:hAnsi="Arial" w:cs="Arial"/>
          <w:sz w:val="20"/>
        </w:rPr>
        <w:t>MAXIMUM AGENCY BUDGET</w:t>
      </w:r>
      <w:r>
        <w:rPr>
          <w:rFonts w:ascii="Arial" w:hAnsi="Arial" w:cs="Arial"/>
          <w:sz w:val="20"/>
        </w:rPr>
        <w:t xml:space="preserve">: </w:t>
      </w:r>
      <w:r w:rsidRPr="005E78F2">
        <w:rPr>
          <w:rFonts w:ascii="Arial" w:hAnsi="Arial" w:cs="Arial"/>
          <w:sz w:val="20"/>
        </w:rPr>
        <w:t>$_____________________</w:t>
      </w:r>
      <w:r>
        <w:rPr>
          <w:rFonts w:ascii="Arial" w:hAnsi="Arial" w:cs="Arial"/>
          <w:sz w:val="20"/>
        </w:rPr>
        <w:t>____</w:t>
      </w:r>
    </w:p>
    <w:p w14:paraId="1B01C0C9" w14:textId="77777777" w:rsidR="00B27013" w:rsidRDefault="00B27013" w:rsidP="00CC4BB6">
      <w:pPr>
        <w:pStyle w:val="BodyText"/>
        <w:spacing w:before="120" w:after="120"/>
        <w:ind w:left="720"/>
        <w:jc w:val="both"/>
        <w:rPr>
          <w:rFonts w:ascii="Arial" w:hAnsi="Arial" w:cs="Arial"/>
          <w:sz w:val="18"/>
        </w:rPr>
      </w:pPr>
    </w:p>
    <w:p w14:paraId="2D4DAB73" w14:textId="77777777" w:rsidR="00B27013" w:rsidRDefault="00B27013" w:rsidP="00EC5D54">
      <w:pPr>
        <w:pStyle w:val="Default"/>
        <w:rPr>
          <w:rFonts w:ascii="Arial" w:hAnsi="Arial" w:cs="Arial"/>
          <w:sz w:val="20"/>
        </w:rPr>
      </w:pPr>
      <w:r w:rsidRPr="00E42B90">
        <w:rPr>
          <w:rFonts w:ascii="Arial" w:hAnsi="Arial" w:cs="Arial"/>
          <w:sz w:val="20"/>
        </w:rPr>
        <w:t xml:space="preserve">To memorialize this arrangement, please have the enclosed copy of this Participation Agreement executed by an individual authorized to enter into such agreements and return it to BAWSCA, attention </w:t>
      </w:r>
      <w:r>
        <w:rPr>
          <w:rFonts w:ascii="Arial" w:hAnsi="Arial" w:cs="Arial"/>
          <w:sz w:val="20"/>
        </w:rPr>
        <w:t xml:space="preserve">Thomas Francis. </w:t>
      </w:r>
      <w:r w:rsidRPr="002B6AA6">
        <w:rPr>
          <w:rFonts w:ascii="Arial" w:hAnsi="Arial" w:cs="Arial"/>
          <w:sz w:val="20"/>
        </w:rPr>
        <w:t>By submitting this</w:t>
      </w:r>
      <w:r w:rsidRPr="004E7494">
        <w:rPr>
          <w:rFonts w:ascii="Arial" w:hAnsi="Arial" w:cs="Arial"/>
          <w:sz w:val="20"/>
        </w:rPr>
        <w:t xml:space="preserve"> </w:t>
      </w:r>
      <w:r>
        <w:rPr>
          <w:rFonts w:ascii="Arial" w:hAnsi="Arial" w:cs="Arial"/>
          <w:sz w:val="20"/>
        </w:rPr>
        <w:t>Participation Agreement</w:t>
      </w:r>
      <w:r w:rsidRPr="004E7494">
        <w:rPr>
          <w:rFonts w:ascii="Arial" w:hAnsi="Arial" w:cs="Arial"/>
          <w:sz w:val="20"/>
        </w:rPr>
        <w:t>, the agency agrees to all rules and conditions of this application</w:t>
      </w:r>
      <w:r>
        <w:rPr>
          <w:rFonts w:ascii="Arial" w:hAnsi="Arial" w:cs="Arial"/>
          <w:sz w:val="20"/>
        </w:rPr>
        <w:t xml:space="preserve"> </w:t>
      </w:r>
      <w:r w:rsidRPr="004E7494">
        <w:rPr>
          <w:rFonts w:ascii="Arial" w:hAnsi="Arial" w:cs="Arial"/>
          <w:sz w:val="20"/>
        </w:rPr>
        <w:t xml:space="preserve">and agrees to cooperate with BAWSCA generally in administering the </w:t>
      </w:r>
      <w:r>
        <w:rPr>
          <w:rFonts w:ascii="Arial" w:hAnsi="Arial" w:cs="Arial"/>
          <w:sz w:val="20"/>
        </w:rPr>
        <w:t>Program</w:t>
      </w:r>
      <w:r w:rsidRPr="004E7494">
        <w:rPr>
          <w:rFonts w:ascii="Arial" w:hAnsi="Arial" w:cs="Arial"/>
          <w:sz w:val="20"/>
        </w:rPr>
        <w:t>.</w:t>
      </w:r>
      <w:r>
        <w:rPr>
          <w:rFonts w:ascii="Arial" w:hAnsi="Arial" w:cs="Arial"/>
          <w:sz w:val="20"/>
        </w:rPr>
        <w:t xml:space="preserve"> </w:t>
      </w:r>
      <w:r w:rsidRPr="00E4313E">
        <w:rPr>
          <w:rFonts w:ascii="Arial" w:hAnsi="Arial" w:cs="Arial"/>
          <w:sz w:val="20"/>
        </w:rPr>
        <w:t>Participating Agency agrees to</w:t>
      </w:r>
      <w:r>
        <w:rPr>
          <w:rFonts w:ascii="Arial" w:hAnsi="Arial" w:cs="Arial"/>
          <w:sz w:val="20"/>
        </w:rPr>
        <w:t xml:space="preserve"> indemnify and</w:t>
      </w:r>
      <w:r w:rsidRPr="00E4313E">
        <w:rPr>
          <w:rFonts w:ascii="Arial" w:hAnsi="Arial" w:cs="Arial"/>
          <w:sz w:val="20"/>
        </w:rPr>
        <w:t xml:space="preserve"> hold BAWSCA harmless from any claims or</w:t>
      </w:r>
      <w:r>
        <w:rPr>
          <w:rFonts w:ascii="Arial" w:hAnsi="Arial" w:cs="Arial"/>
          <w:sz w:val="20"/>
        </w:rPr>
        <w:t xml:space="preserve"> actions arising from Hazen Team</w:t>
      </w:r>
      <w:r w:rsidRPr="00E4313E">
        <w:rPr>
          <w:rFonts w:ascii="Arial" w:hAnsi="Arial" w:cs="Arial"/>
          <w:sz w:val="20"/>
        </w:rPr>
        <w:t xml:space="preserve">’s performance or any allegation that materials or services provided by </w:t>
      </w:r>
      <w:r>
        <w:rPr>
          <w:rFonts w:ascii="Arial" w:hAnsi="Arial" w:cs="Arial"/>
          <w:sz w:val="20"/>
        </w:rPr>
        <w:t>Hazen Team</w:t>
      </w:r>
      <w:r w:rsidRPr="00E4313E">
        <w:rPr>
          <w:rFonts w:ascii="Arial" w:hAnsi="Arial" w:cs="Arial"/>
          <w:sz w:val="20"/>
        </w:rPr>
        <w:t xml:space="preserve"> infringe or violate third party intellectual-property right</w:t>
      </w:r>
      <w:r>
        <w:rPr>
          <w:rFonts w:ascii="Arial" w:hAnsi="Arial" w:cs="Arial"/>
          <w:sz w:val="20"/>
        </w:rPr>
        <w:t>s</w:t>
      </w:r>
      <w:r w:rsidRPr="00E4313E">
        <w:rPr>
          <w:rFonts w:ascii="Arial" w:hAnsi="Arial" w:cs="Arial"/>
          <w:sz w:val="20"/>
        </w:rPr>
        <w:t>.</w:t>
      </w:r>
    </w:p>
    <w:p w14:paraId="17B718BF" w14:textId="77777777" w:rsidR="00B27013" w:rsidRDefault="00B27013" w:rsidP="00EC5D54">
      <w:pPr>
        <w:pStyle w:val="Default"/>
        <w:rPr>
          <w:rFonts w:ascii="Arial" w:hAnsi="Arial" w:cs="Arial"/>
          <w:sz w:val="20"/>
        </w:rPr>
      </w:pPr>
    </w:p>
    <w:p w14:paraId="663D132D" w14:textId="77777777" w:rsidR="00B27013" w:rsidRPr="004E7494" w:rsidRDefault="00B27013" w:rsidP="005E78F2">
      <w:pPr>
        <w:pStyle w:val="Default"/>
        <w:jc w:val="both"/>
        <w:rPr>
          <w:rFonts w:ascii="Arial" w:hAnsi="Arial" w:cs="Arial"/>
          <w:sz w:val="20"/>
        </w:rPr>
      </w:pPr>
    </w:p>
    <w:p w14:paraId="5015A39A" w14:textId="77777777" w:rsidR="00B27013" w:rsidRPr="004E7494" w:rsidRDefault="00B27013" w:rsidP="005E78F2">
      <w:pPr>
        <w:pStyle w:val="BodyText"/>
        <w:tabs>
          <w:tab w:val="left" w:pos="4320"/>
          <w:tab w:val="left" w:pos="5040"/>
          <w:tab w:val="right" w:pos="9270"/>
        </w:tabs>
        <w:spacing w:before="120" w:after="0"/>
        <w:jc w:val="both"/>
        <w:rPr>
          <w:rFonts w:ascii="Arial" w:hAnsi="Arial" w:cs="Arial"/>
          <w:sz w:val="18"/>
        </w:rPr>
      </w:pPr>
      <w:r w:rsidRPr="004E7494">
        <w:rPr>
          <w:rFonts w:ascii="Arial" w:hAnsi="Arial" w:cs="Arial"/>
          <w:sz w:val="18"/>
          <w:u w:val="single"/>
        </w:rPr>
        <w:tab/>
      </w:r>
      <w:r w:rsidRPr="004E7494">
        <w:rPr>
          <w:rFonts w:ascii="Arial" w:hAnsi="Arial" w:cs="Arial"/>
          <w:sz w:val="18"/>
        </w:rPr>
        <w:tab/>
        <w:t>Date:  _________________________________________</w:t>
      </w:r>
      <w:r w:rsidRPr="004E7494">
        <w:rPr>
          <w:rFonts w:ascii="Arial" w:hAnsi="Arial" w:cs="Arial"/>
          <w:sz w:val="18"/>
        </w:rPr>
        <w:br/>
      </w:r>
      <w:r w:rsidRPr="004E7494">
        <w:rPr>
          <w:rFonts w:ascii="Arial" w:hAnsi="Arial" w:cs="Arial"/>
          <w:i/>
          <w:sz w:val="18"/>
        </w:rPr>
        <w:t>[Signature of authorized representative]</w:t>
      </w:r>
    </w:p>
    <w:p w14:paraId="69322741" w14:textId="77777777" w:rsidR="00B27013" w:rsidRDefault="00B27013" w:rsidP="005E78F2">
      <w:pPr>
        <w:pStyle w:val="BodyText"/>
        <w:tabs>
          <w:tab w:val="left" w:pos="1080"/>
          <w:tab w:val="left" w:pos="4320"/>
          <w:tab w:val="right" w:pos="9270"/>
        </w:tabs>
        <w:spacing w:before="240" w:after="0"/>
        <w:jc w:val="both"/>
        <w:rPr>
          <w:rFonts w:ascii="Arial" w:hAnsi="Arial" w:cs="Arial"/>
          <w:sz w:val="18"/>
        </w:rPr>
      </w:pPr>
    </w:p>
    <w:p w14:paraId="4418E06C" w14:textId="77777777" w:rsidR="00B27013" w:rsidRPr="004E7494" w:rsidRDefault="00B27013" w:rsidP="005E78F2">
      <w:pPr>
        <w:pStyle w:val="BodyText"/>
        <w:tabs>
          <w:tab w:val="left" w:pos="1080"/>
          <w:tab w:val="left" w:pos="4320"/>
          <w:tab w:val="right" w:pos="9270"/>
        </w:tabs>
        <w:spacing w:before="240" w:after="0"/>
        <w:jc w:val="both"/>
        <w:rPr>
          <w:rFonts w:ascii="Arial" w:hAnsi="Arial" w:cs="Arial"/>
          <w:i/>
          <w:sz w:val="18"/>
        </w:rPr>
      </w:pPr>
      <w:r w:rsidRPr="004E7494">
        <w:rPr>
          <w:rFonts w:ascii="Arial" w:hAnsi="Arial" w:cs="Arial"/>
          <w:sz w:val="18"/>
        </w:rPr>
        <w:t>Name:</w:t>
      </w:r>
      <w:r w:rsidRPr="004E7494">
        <w:rPr>
          <w:rFonts w:ascii="Arial" w:hAnsi="Arial" w:cs="Arial"/>
          <w:sz w:val="18"/>
          <w:u w:val="single"/>
        </w:rPr>
        <w:tab/>
      </w:r>
      <w:r w:rsidRPr="004E7494">
        <w:rPr>
          <w:rFonts w:ascii="Arial" w:hAnsi="Arial" w:cs="Arial"/>
          <w:sz w:val="18"/>
          <w:u w:val="single"/>
        </w:rPr>
        <w:tab/>
      </w:r>
      <w:r w:rsidRPr="004E7494">
        <w:rPr>
          <w:rFonts w:ascii="Arial" w:hAnsi="Arial" w:cs="Arial"/>
          <w:sz w:val="18"/>
        </w:rPr>
        <w:t xml:space="preserve">                Title: _________________________________________</w:t>
      </w:r>
      <w:r w:rsidRPr="004E7494">
        <w:rPr>
          <w:rFonts w:ascii="Arial" w:hAnsi="Arial" w:cs="Arial"/>
          <w:sz w:val="18"/>
        </w:rPr>
        <w:br/>
      </w:r>
      <w:r w:rsidRPr="004E7494">
        <w:rPr>
          <w:rFonts w:ascii="Arial" w:hAnsi="Arial" w:cs="Arial"/>
          <w:i/>
          <w:sz w:val="18"/>
        </w:rPr>
        <w:t xml:space="preserve">[Please print]  </w:t>
      </w:r>
    </w:p>
    <w:p w14:paraId="09667A16" w14:textId="77777777" w:rsidR="00B27013" w:rsidRPr="004E7494" w:rsidRDefault="00B27013" w:rsidP="005E78F2">
      <w:pPr>
        <w:ind w:left="360"/>
        <w:jc w:val="center"/>
        <w:rPr>
          <w:rFonts w:ascii="Arial" w:hAnsi="Arial" w:cs="Arial"/>
          <w:sz w:val="18"/>
        </w:rPr>
      </w:pPr>
    </w:p>
    <w:p w14:paraId="3B665238" w14:textId="77777777" w:rsidR="00B27013" w:rsidRDefault="00B27013" w:rsidP="00815480">
      <w:pPr>
        <w:pStyle w:val="BodyText"/>
        <w:tabs>
          <w:tab w:val="right" w:pos="9180"/>
        </w:tabs>
        <w:spacing w:after="0"/>
        <w:jc w:val="center"/>
        <w:rPr>
          <w:rFonts w:ascii="Arial" w:hAnsi="Arial" w:cs="Arial"/>
          <w:b/>
          <w:sz w:val="20"/>
        </w:rPr>
      </w:pPr>
      <w:r>
        <w:rPr>
          <w:rFonts w:ascii="Arial" w:hAnsi="Arial" w:cs="Arial"/>
          <w:sz w:val="20"/>
        </w:rPr>
        <w:br w:type="page"/>
      </w:r>
      <w:r w:rsidRPr="00632F6A">
        <w:rPr>
          <w:rFonts w:ascii="Arial" w:hAnsi="Arial" w:cs="Arial"/>
          <w:b/>
          <w:sz w:val="20"/>
        </w:rPr>
        <w:lastRenderedPageBreak/>
        <w:t xml:space="preserve">Attachment 1: </w:t>
      </w:r>
      <w:r>
        <w:rPr>
          <w:rFonts w:ascii="Arial" w:hAnsi="Arial" w:cs="Arial"/>
          <w:b/>
          <w:sz w:val="20"/>
        </w:rPr>
        <w:t xml:space="preserve"> </w:t>
      </w:r>
    </w:p>
    <w:p w14:paraId="6014C2E5" w14:textId="1BDE6595" w:rsidR="00EF421E" w:rsidRDefault="00B27013" w:rsidP="00815480">
      <w:pPr>
        <w:pStyle w:val="BodyText"/>
        <w:tabs>
          <w:tab w:val="right" w:pos="9180"/>
        </w:tabs>
        <w:spacing w:after="0"/>
        <w:jc w:val="center"/>
        <w:rPr>
          <w:rFonts w:ascii="Arial" w:hAnsi="Arial" w:cs="Arial"/>
          <w:b/>
          <w:sz w:val="20"/>
        </w:rPr>
      </w:pPr>
      <w:r>
        <w:rPr>
          <w:rFonts w:ascii="Arial" w:hAnsi="Arial" w:cs="Arial"/>
          <w:b/>
          <w:sz w:val="20"/>
        </w:rPr>
        <w:t xml:space="preserve">Hazen and Sawyer Billing Rates </w:t>
      </w:r>
      <w:r w:rsidR="00EF421E">
        <w:rPr>
          <w:rFonts w:ascii="Arial" w:hAnsi="Arial" w:cs="Arial"/>
          <w:b/>
          <w:sz w:val="20"/>
        </w:rPr>
        <w:t>for July 202</w:t>
      </w:r>
      <w:r w:rsidR="008F008D">
        <w:rPr>
          <w:rFonts w:ascii="Arial" w:hAnsi="Arial" w:cs="Arial"/>
          <w:b/>
          <w:sz w:val="20"/>
        </w:rPr>
        <w:t>1</w:t>
      </w:r>
      <w:r w:rsidR="00EF421E">
        <w:rPr>
          <w:rFonts w:ascii="Arial" w:hAnsi="Arial" w:cs="Arial"/>
          <w:b/>
          <w:sz w:val="20"/>
        </w:rPr>
        <w:t xml:space="preserve"> – June 202</w:t>
      </w:r>
      <w:r w:rsidR="008F008D">
        <w:rPr>
          <w:rFonts w:ascii="Arial" w:hAnsi="Arial" w:cs="Arial"/>
          <w:b/>
          <w:sz w:val="20"/>
        </w:rPr>
        <w:t>2</w:t>
      </w:r>
    </w:p>
    <w:p w14:paraId="5F6CF8F9" w14:textId="450EB3CE" w:rsidR="00B27013" w:rsidRDefault="00B27013" w:rsidP="00815480">
      <w:pPr>
        <w:pStyle w:val="BodyText"/>
        <w:tabs>
          <w:tab w:val="right" w:pos="9180"/>
        </w:tabs>
        <w:spacing w:after="0"/>
        <w:jc w:val="center"/>
        <w:rPr>
          <w:rFonts w:ascii="Arial" w:hAnsi="Arial" w:cs="Arial"/>
          <w:b/>
          <w:sz w:val="20"/>
        </w:rPr>
      </w:pPr>
      <w:r>
        <w:rPr>
          <w:rFonts w:ascii="Arial" w:hAnsi="Arial" w:cs="Arial"/>
          <w:b/>
          <w:sz w:val="20"/>
        </w:rPr>
        <w:t xml:space="preserve">for Technical and Other Support Services, </w:t>
      </w:r>
    </w:p>
    <w:p w14:paraId="72983EFF" w14:textId="77777777" w:rsidR="00B27013" w:rsidRDefault="00B27013" w:rsidP="00815480">
      <w:pPr>
        <w:pStyle w:val="BodyText"/>
        <w:tabs>
          <w:tab w:val="right" w:pos="9180"/>
        </w:tabs>
        <w:spacing w:after="0"/>
        <w:jc w:val="center"/>
        <w:rPr>
          <w:rFonts w:ascii="Arial" w:hAnsi="Arial" w:cs="Arial"/>
          <w:b/>
          <w:sz w:val="20"/>
        </w:rPr>
      </w:pPr>
      <w:r>
        <w:rPr>
          <w:rFonts w:ascii="Arial" w:hAnsi="Arial" w:cs="Arial"/>
          <w:b/>
          <w:sz w:val="20"/>
        </w:rPr>
        <w:t xml:space="preserve">to be Provided to Member Agencies, Associated with </w:t>
      </w:r>
      <w:proofErr w:type="gramStart"/>
      <w:r>
        <w:rPr>
          <w:rFonts w:ascii="Arial" w:hAnsi="Arial" w:cs="Arial"/>
          <w:b/>
          <w:sz w:val="20"/>
        </w:rPr>
        <w:t>their</w:t>
      </w:r>
      <w:proofErr w:type="gramEnd"/>
      <w:r>
        <w:rPr>
          <w:rFonts w:ascii="Arial" w:hAnsi="Arial" w:cs="Arial"/>
          <w:b/>
          <w:sz w:val="20"/>
        </w:rPr>
        <w:t xml:space="preserve"> </w:t>
      </w:r>
    </w:p>
    <w:p w14:paraId="55B5B4F8" w14:textId="77777777" w:rsidR="00B27013" w:rsidRPr="00632F6A" w:rsidRDefault="00B27013" w:rsidP="00815480">
      <w:pPr>
        <w:pStyle w:val="BodyText"/>
        <w:tabs>
          <w:tab w:val="right" w:pos="9180"/>
        </w:tabs>
        <w:spacing w:after="0"/>
        <w:jc w:val="center"/>
        <w:rPr>
          <w:rFonts w:ascii="Arial" w:hAnsi="Arial" w:cs="Arial"/>
          <w:b/>
          <w:sz w:val="20"/>
        </w:rPr>
      </w:pPr>
      <w:r>
        <w:rPr>
          <w:rFonts w:ascii="Arial" w:hAnsi="Arial" w:cs="Arial"/>
          <w:b/>
          <w:sz w:val="20"/>
        </w:rPr>
        <w:t>Use of the BAWSCA Water Supply Operations Model</w:t>
      </w:r>
    </w:p>
    <w:p w14:paraId="1DE820A7" w14:textId="77777777" w:rsidR="00EF421E" w:rsidRPr="00421511" w:rsidRDefault="00EF421E" w:rsidP="00EF421E">
      <w:pPr>
        <w:rPr>
          <w:rFonts w:eastAsia="MS PMincho"/>
          <w:szCs w:val="24"/>
        </w:rPr>
      </w:pPr>
    </w:p>
    <w:tbl>
      <w:tblPr>
        <w:tblStyle w:val="TableGrid1"/>
        <w:tblW w:w="8910" w:type="dxa"/>
        <w:tblInd w:w="918" w:type="dxa"/>
        <w:tblLook w:val="04A0" w:firstRow="1" w:lastRow="0" w:firstColumn="1" w:lastColumn="0" w:noHBand="0" w:noVBand="1"/>
      </w:tblPr>
      <w:tblGrid>
        <w:gridCol w:w="3116"/>
        <w:gridCol w:w="3629"/>
        <w:gridCol w:w="2165"/>
      </w:tblGrid>
      <w:tr w:rsidR="00EF421E" w:rsidRPr="00421511" w14:paraId="6EBE7AED" w14:textId="77777777" w:rsidTr="00EF421E">
        <w:tc>
          <w:tcPr>
            <w:tcW w:w="31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397A23" w14:textId="77777777" w:rsidR="00EF421E" w:rsidRPr="00421511" w:rsidRDefault="00EF421E" w:rsidP="00B95167">
            <w:pPr>
              <w:rPr>
                <w:rFonts w:ascii="Arial" w:hAnsi="Arial" w:cs="Arial"/>
                <w:b/>
                <w:sz w:val="22"/>
                <w:szCs w:val="22"/>
              </w:rPr>
            </w:pPr>
            <w:r w:rsidRPr="00421511">
              <w:rPr>
                <w:rFonts w:ascii="Arial" w:hAnsi="Arial" w:cs="Arial"/>
                <w:b/>
                <w:sz w:val="22"/>
                <w:szCs w:val="22"/>
              </w:rPr>
              <w:t>Classification</w:t>
            </w:r>
          </w:p>
        </w:tc>
        <w:tc>
          <w:tcPr>
            <w:tcW w:w="36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0F8364" w14:textId="77777777" w:rsidR="00EF421E" w:rsidRPr="00421511" w:rsidRDefault="00EF421E" w:rsidP="00B95167">
            <w:pPr>
              <w:rPr>
                <w:rFonts w:ascii="Arial" w:hAnsi="Arial" w:cs="Arial"/>
                <w:b/>
                <w:sz w:val="22"/>
                <w:szCs w:val="22"/>
              </w:rPr>
            </w:pPr>
            <w:r w:rsidRPr="00421511">
              <w:rPr>
                <w:rFonts w:ascii="Arial" w:hAnsi="Arial" w:cs="Arial"/>
                <w:b/>
                <w:sz w:val="22"/>
                <w:szCs w:val="22"/>
              </w:rPr>
              <w:t>Applicable Staff</w:t>
            </w:r>
          </w:p>
        </w:tc>
        <w:tc>
          <w:tcPr>
            <w:tcW w:w="21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30807F" w14:textId="77777777" w:rsidR="00EF421E" w:rsidRPr="00421511" w:rsidRDefault="00EF421E" w:rsidP="00B95167">
            <w:pPr>
              <w:rPr>
                <w:rFonts w:ascii="Arial" w:hAnsi="Arial" w:cs="Arial"/>
                <w:b/>
                <w:sz w:val="22"/>
                <w:szCs w:val="22"/>
                <w:vertAlign w:val="superscript"/>
              </w:rPr>
            </w:pPr>
            <w:r w:rsidRPr="00421511">
              <w:rPr>
                <w:rFonts w:ascii="Arial" w:hAnsi="Arial" w:cs="Arial"/>
                <w:b/>
                <w:sz w:val="22"/>
                <w:szCs w:val="22"/>
              </w:rPr>
              <w:t>Hourly Rate</w:t>
            </w:r>
            <w:r w:rsidRPr="00421511">
              <w:rPr>
                <w:rFonts w:ascii="Arial" w:hAnsi="Arial" w:cs="Arial"/>
                <w:b/>
                <w:sz w:val="22"/>
                <w:szCs w:val="22"/>
                <w:vertAlign w:val="superscript"/>
              </w:rPr>
              <w:t>*</w:t>
            </w:r>
          </w:p>
        </w:tc>
      </w:tr>
      <w:tr w:rsidR="00EF421E" w:rsidRPr="00421511" w14:paraId="5CEC7190" w14:textId="77777777" w:rsidTr="00EF421E">
        <w:tc>
          <w:tcPr>
            <w:tcW w:w="3116" w:type="dxa"/>
            <w:tcBorders>
              <w:top w:val="single" w:sz="4" w:space="0" w:color="auto"/>
              <w:left w:val="single" w:sz="4" w:space="0" w:color="auto"/>
              <w:bottom w:val="single" w:sz="4" w:space="0" w:color="auto"/>
              <w:right w:val="single" w:sz="4" w:space="0" w:color="auto"/>
            </w:tcBorders>
            <w:hideMark/>
          </w:tcPr>
          <w:p w14:paraId="1C7EBA6E" w14:textId="77777777" w:rsidR="00EF421E" w:rsidRPr="00421511" w:rsidRDefault="00EF421E" w:rsidP="00B95167">
            <w:pPr>
              <w:rPr>
                <w:rFonts w:ascii="Arial" w:hAnsi="Arial" w:cs="Arial"/>
                <w:sz w:val="22"/>
                <w:szCs w:val="22"/>
              </w:rPr>
            </w:pPr>
            <w:r w:rsidRPr="00421511">
              <w:rPr>
                <w:rFonts w:ascii="Arial" w:hAnsi="Arial" w:cs="Arial"/>
                <w:sz w:val="22"/>
                <w:szCs w:val="22"/>
              </w:rPr>
              <w:t>Principal-in-Charge, QA/QC</w:t>
            </w:r>
          </w:p>
        </w:tc>
        <w:tc>
          <w:tcPr>
            <w:tcW w:w="3629" w:type="dxa"/>
            <w:tcBorders>
              <w:top w:val="single" w:sz="4" w:space="0" w:color="auto"/>
              <w:left w:val="single" w:sz="4" w:space="0" w:color="auto"/>
              <w:bottom w:val="single" w:sz="4" w:space="0" w:color="auto"/>
              <w:right w:val="single" w:sz="4" w:space="0" w:color="auto"/>
            </w:tcBorders>
            <w:hideMark/>
          </w:tcPr>
          <w:p w14:paraId="44C2C9D4" w14:textId="77777777" w:rsidR="00EF421E" w:rsidRPr="00421511" w:rsidRDefault="00EF421E" w:rsidP="00B95167">
            <w:pPr>
              <w:rPr>
                <w:rFonts w:ascii="Arial" w:hAnsi="Arial" w:cs="Arial"/>
                <w:sz w:val="22"/>
                <w:szCs w:val="22"/>
              </w:rPr>
            </w:pPr>
            <w:r w:rsidRPr="00421511">
              <w:rPr>
                <w:rFonts w:ascii="Arial" w:hAnsi="Arial" w:cs="Arial"/>
                <w:sz w:val="22"/>
                <w:szCs w:val="22"/>
              </w:rPr>
              <w:t>Greg Gates, Marc Solomon</w:t>
            </w:r>
          </w:p>
        </w:tc>
        <w:tc>
          <w:tcPr>
            <w:tcW w:w="2165" w:type="dxa"/>
            <w:tcBorders>
              <w:top w:val="single" w:sz="4" w:space="0" w:color="auto"/>
              <w:left w:val="single" w:sz="4" w:space="0" w:color="auto"/>
              <w:bottom w:val="single" w:sz="4" w:space="0" w:color="auto"/>
              <w:right w:val="single" w:sz="4" w:space="0" w:color="auto"/>
            </w:tcBorders>
            <w:hideMark/>
          </w:tcPr>
          <w:p w14:paraId="7FC5A8DF" w14:textId="77777777" w:rsidR="00EF421E" w:rsidRPr="00421511" w:rsidRDefault="00EF421E" w:rsidP="00B95167">
            <w:pPr>
              <w:rPr>
                <w:rFonts w:ascii="Arial" w:hAnsi="Arial" w:cs="Arial"/>
                <w:sz w:val="22"/>
                <w:szCs w:val="22"/>
              </w:rPr>
            </w:pPr>
            <w:r w:rsidRPr="00421511">
              <w:rPr>
                <w:rFonts w:ascii="Arial" w:hAnsi="Arial" w:cs="Arial"/>
                <w:sz w:val="22"/>
                <w:szCs w:val="22"/>
              </w:rPr>
              <w:t>$250-320</w:t>
            </w:r>
          </w:p>
        </w:tc>
      </w:tr>
      <w:tr w:rsidR="00EF421E" w:rsidRPr="00421511" w14:paraId="3B934DC3" w14:textId="77777777" w:rsidTr="00EF421E">
        <w:tc>
          <w:tcPr>
            <w:tcW w:w="3116" w:type="dxa"/>
            <w:tcBorders>
              <w:top w:val="single" w:sz="4" w:space="0" w:color="auto"/>
              <w:left w:val="single" w:sz="4" w:space="0" w:color="auto"/>
              <w:bottom w:val="single" w:sz="4" w:space="0" w:color="auto"/>
              <w:right w:val="single" w:sz="4" w:space="0" w:color="auto"/>
            </w:tcBorders>
            <w:hideMark/>
          </w:tcPr>
          <w:p w14:paraId="75CD9992" w14:textId="77777777" w:rsidR="00EF421E" w:rsidRPr="00421511" w:rsidRDefault="00EF421E" w:rsidP="00B95167">
            <w:pPr>
              <w:rPr>
                <w:rFonts w:ascii="Arial" w:hAnsi="Arial" w:cs="Arial"/>
                <w:sz w:val="22"/>
                <w:szCs w:val="22"/>
              </w:rPr>
            </w:pPr>
            <w:r w:rsidRPr="00421511">
              <w:rPr>
                <w:rFonts w:ascii="Arial" w:hAnsi="Arial" w:cs="Arial"/>
                <w:sz w:val="22"/>
                <w:szCs w:val="22"/>
              </w:rPr>
              <w:t>Associate / Project Manager</w:t>
            </w:r>
          </w:p>
        </w:tc>
        <w:tc>
          <w:tcPr>
            <w:tcW w:w="3629" w:type="dxa"/>
            <w:tcBorders>
              <w:top w:val="single" w:sz="4" w:space="0" w:color="auto"/>
              <w:left w:val="single" w:sz="4" w:space="0" w:color="auto"/>
              <w:bottom w:val="single" w:sz="4" w:space="0" w:color="auto"/>
              <w:right w:val="single" w:sz="4" w:space="0" w:color="auto"/>
            </w:tcBorders>
            <w:hideMark/>
          </w:tcPr>
          <w:p w14:paraId="6B896455" w14:textId="77777777" w:rsidR="00EF421E" w:rsidRPr="00421511" w:rsidRDefault="00EF421E" w:rsidP="00B95167">
            <w:pPr>
              <w:rPr>
                <w:rFonts w:ascii="Arial" w:hAnsi="Arial" w:cs="Arial"/>
                <w:sz w:val="22"/>
                <w:szCs w:val="22"/>
              </w:rPr>
            </w:pPr>
            <w:r w:rsidRPr="00421511">
              <w:rPr>
                <w:rFonts w:ascii="Arial" w:hAnsi="Arial" w:cs="Arial"/>
                <w:sz w:val="22"/>
                <w:szCs w:val="22"/>
              </w:rPr>
              <w:t xml:space="preserve">Luke Wang, Tony </w:t>
            </w:r>
            <w:proofErr w:type="spellStart"/>
            <w:r w:rsidRPr="00421511">
              <w:rPr>
                <w:rFonts w:ascii="Arial" w:hAnsi="Arial" w:cs="Arial"/>
                <w:sz w:val="22"/>
                <w:szCs w:val="22"/>
              </w:rPr>
              <w:t>Pulokas</w:t>
            </w:r>
            <w:proofErr w:type="spellEnd"/>
          </w:p>
        </w:tc>
        <w:tc>
          <w:tcPr>
            <w:tcW w:w="2165" w:type="dxa"/>
            <w:tcBorders>
              <w:top w:val="single" w:sz="4" w:space="0" w:color="auto"/>
              <w:left w:val="single" w:sz="4" w:space="0" w:color="auto"/>
              <w:bottom w:val="single" w:sz="4" w:space="0" w:color="auto"/>
              <w:right w:val="single" w:sz="4" w:space="0" w:color="auto"/>
            </w:tcBorders>
            <w:hideMark/>
          </w:tcPr>
          <w:p w14:paraId="10DAF91B" w14:textId="3DEBBD8D" w:rsidR="00EF421E" w:rsidRPr="00421511" w:rsidRDefault="00EF421E" w:rsidP="00B95167">
            <w:pPr>
              <w:rPr>
                <w:rFonts w:ascii="Arial" w:hAnsi="Arial" w:cs="Arial"/>
                <w:sz w:val="22"/>
                <w:szCs w:val="22"/>
              </w:rPr>
            </w:pPr>
            <w:r w:rsidRPr="00421511">
              <w:rPr>
                <w:rFonts w:ascii="Arial" w:hAnsi="Arial" w:cs="Arial"/>
                <w:sz w:val="22"/>
                <w:szCs w:val="22"/>
              </w:rPr>
              <w:t>$</w:t>
            </w:r>
            <w:r w:rsidR="008F008D">
              <w:rPr>
                <w:rFonts w:ascii="Arial" w:hAnsi="Arial" w:cs="Arial"/>
                <w:sz w:val="22"/>
                <w:szCs w:val="22"/>
              </w:rPr>
              <w:t>180</w:t>
            </w:r>
            <w:r w:rsidRPr="00421511">
              <w:rPr>
                <w:rFonts w:ascii="Arial" w:hAnsi="Arial" w:cs="Arial"/>
                <w:sz w:val="22"/>
                <w:szCs w:val="22"/>
              </w:rPr>
              <w:t>-295</w:t>
            </w:r>
          </w:p>
        </w:tc>
      </w:tr>
      <w:tr w:rsidR="00EF421E" w:rsidRPr="00421511" w14:paraId="50C966C1" w14:textId="77777777" w:rsidTr="00EF421E">
        <w:tc>
          <w:tcPr>
            <w:tcW w:w="3116" w:type="dxa"/>
            <w:tcBorders>
              <w:top w:val="single" w:sz="4" w:space="0" w:color="auto"/>
              <w:left w:val="single" w:sz="4" w:space="0" w:color="auto"/>
              <w:bottom w:val="single" w:sz="4" w:space="0" w:color="auto"/>
              <w:right w:val="single" w:sz="4" w:space="0" w:color="auto"/>
            </w:tcBorders>
            <w:hideMark/>
          </w:tcPr>
          <w:p w14:paraId="1D1AFA39" w14:textId="77777777" w:rsidR="00EF421E" w:rsidRPr="00421511" w:rsidRDefault="00EF421E" w:rsidP="00B95167">
            <w:pPr>
              <w:rPr>
                <w:rFonts w:ascii="Arial" w:hAnsi="Arial" w:cs="Arial"/>
                <w:sz w:val="22"/>
                <w:szCs w:val="22"/>
              </w:rPr>
            </w:pPr>
            <w:r w:rsidRPr="00421511">
              <w:rPr>
                <w:rFonts w:ascii="Arial" w:hAnsi="Arial" w:cs="Arial"/>
                <w:sz w:val="22"/>
                <w:szCs w:val="22"/>
              </w:rPr>
              <w:t>Project Engineer</w:t>
            </w:r>
          </w:p>
        </w:tc>
        <w:tc>
          <w:tcPr>
            <w:tcW w:w="3629" w:type="dxa"/>
            <w:tcBorders>
              <w:top w:val="single" w:sz="4" w:space="0" w:color="auto"/>
              <w:left w:val="single" w:sz="4" w:space="0" w:color="auto"/>
              <w:bottom w:val="single" w:sz="4" w:space="0" w:color="auto"/>
              <w:right w:val="single" w:sz="4" w:space="0" w:color="auto"/>
            </w:tcBorders>
            <w:hideMark/>
          </w:tcPr>
          <w:p w14:paraId="2EFE2204" w14:textId="235773F6" w:rsidR="00EF421E" w:rsidRPr="00421511" w:rsidRDefault="00EF421E" w:rsidP="00B95167">
            <w:pPr>
              <w:rPr>
                <w:rFonts w:ascii="Arial" w:hAnsi="Arial" w:cs="Arial"/>
                <w:sz w:val="22"/>
                <w:szCs w:val="22"/>
              </w:rPr>
            </w:pPr>
            <w:r w:rsidRPr="00421511">
              <w:rPr>
                <w:rFonts w:ascii="Arial" w:hAnsi="Arial" w:cs="Arial"/>
                <w:sz w:val="22"/>
                <w:szCs w:val="22"/>
              </w:rPr>
              <w:t>Alex Gorzalski, Kinsey Hoffman</w:t>
            </w:r>
            <w:r w:rsidR="008F008D">
              <w:rPr>
                <w:rFonts w:ascii="Arial" w:hAnsi="Arial" w:cs="Arial"/>
                <w:sz w:val="22"/>
                <w:szCs w:val="22"/>
              </w:rPr>
              <w:t>, Diane Roher</w:t>
            </w:r>
          </w:p>
        </w:tc>
        <w:tc>
          <w:tcPr>
            <w:tcW w:w="2165" w:type="dxa"/>
            <w:tcBorders>
              <w:top w:val="single" w:sz="4" w:space="0" w:color="auto"/>
              <w:left w:val="single" w:sz="4" w:space="0" w:color="auto"/>
              <w:bottom w:val="single" w:sz="4" w:space="0" w:color="auto"/>
              <w:right w:val="single" w:sz="4" w:space="0" w:color="auto"/>
            </w:tcBorders>
            <w:hideMark/>
          </w:tcPr>
          <w:p w14:paraId="666BCDF7" w14:textId="17D39B73" w:rsidR="00EF421E" w:rsidRPr="00421511" w:rsidRDefault="00EF421E" w:rsidP="00B95167">
            <w:pPr>
              <w:rPr>
                <w:rFonts w:ascii="Arial" w:hAnsi="Arial" w:cs="Arial"/>
                <w:sz w:val="22"/>
                <w:szCs w:val="22"/>
              </w:rPr>
            </w:pPr>
            <w:r w:rsidRPr="00421511">
              <w:rPr>
                <w:rFonts w:ascii="Arial" w:hAnsi="Arial" w:cs="Arial"/>
                <w:sz w:val="22"/>
                <w:szCs w:val="22"/>
              </w:rPr>
              <w:t>$1</w:t>
            </w:r>
            <w:r w:rsidR="008F008D">
              <w:rPr>
                <w:rFonts w:ascii="Arial" w:hAnsi="Arial" w:cs="Arial"/>
                <w:sz w:val="22"/>
                <w:szCs w:val="22"/>
              </w:rPr>
              <w:t>12</w:t>
            </w:r>
            <w:r w:rsidRPr="00421511">
              <w:rPr>
                <w:rFonts w:ascii="Arial" w:hAnsi="Arial" w:cs="Arial"/>
                <w:sz w:val="22"/>
                <w:szCs w:val="22"/>
              </w:rPr>
              <w:t>-190</w:t>
            </w:r>
          </w:p>
        </w:tc>
      </w:tr>
      <w:tr w:rsidR="00EF421E" w:rsidRPr="00421511" w14:paraId="797E7198" w14:textId="77777777" w:rsidTr="00EF421E">
        <w:tc>
          <w:tcPr>
            <w:tcW w:w="3116" w:type="dxa"/>
            <w:tcBorders>
              <w:top w:val="single" w:sz="4" w:space="0" w:color="auto"/>
              <w:left w:val="single" w:sz="4" w:space="0" w:color="auto"/>
              <w:bottom w:val="single" w:sz="4" w:space="0" w:color="auto"/>
              <w:right w:val="single" w:sz="4" w:space="0" w:color="auto"/>
            </w:tcBorders>
            <w:hideMark/>
          </w:tcPr>
          <w:p w14:paraId="5977D4C6" w14:textId="77777777" w:rsidR="00EF421E" w:rsidRPr="00421511" w:rsidRDefault="00EF421E" w:rsidP="00B95167">
            <w:pPr>
              <w:rPr>
                <w:rFonts w:ascii="Arial" w:hAnsi="Arial" w:cs="Arial"/>
                <w:sz w:val="22"/>
                <w:szCs w:val="22"/>
              </w:rPr>
            </w:pPr>
            <w:r w:rsidRPr="00421511">
              <w:rPr>
                <w:rFonts w:ascii="Arial" w:hAnsi="Arial" w:cs="Arial"/>
                <w:sz w:val="22"/>
                <w:szCs w:val="22"/>
              </w:rPr>
              <w:t>Engineer-in-Training</w:t>
            </w:r>
          </w:p>
        </w:tc>
        <w:tc>
          <w:tcPr>
            <w:tcW w:w="3629" w:type="dxa"/>
            <w:tcBorders>
              <w:top w:val="single" w:sz="4" w:space="0" w:color="auto"/>
              <w:left w:val="single" w:sz="4" w:space="0" w:color="auto"/>
              <w:bottom w:val="single" w:sz="4" w:space="0" w:color="auto"/>
              <w:right w:val="single" w:sz="4" w:space="0" w:color="auto"/>
            </w:tcBorders>
            <w:hideMark/>
          </w:tcPr>
          <w:p w14:paraId="652AA7E3" w14:textId="2BFF3A5C" w:rsidR="00EF421E" w:rsidRPr="00421511" w:rsidRDefault="00EF421E" w:rsidP="00B95167">
            <w:pPr>
              <w:rPr>
                <w:rFonts w:ascii="Arial" w:hAnsi="Arial" w:cs="Arial"/>
                <w:sz w:val="22"/>
                <w:szCs w:val="22"/>
              </w:rPr>
            </w:pPr>
            <w:r w:rsidRPr="00421511">
              <w:rPr>
                <w:rFonts w:ascii="Arial" w:hAnsi="Arial" w:cs="Arial"/>
                <w:sz w:val="22"/>
                <w:szCs w:val="22"/>
              </w:rPr>
              <w:t>Leah Bensching</w:t>
            </w:r>
          </w:p>
        </w:tc>
        <w:tc>
          <w:tcPr>
            <w:tcW w:w="2165" w:type="dxa"/>
            <w:tcBorders>
              <w:top w:val="single" w:sz="4" w:space="0" w:color="auto"/>
              <w:left w:val="single" w:sz="4" w:space="0" w:color="auto"/>
              <w:bottom w:val="single" w:sz="4" w:space="0" w:color="auto"/>
              <w:right w:val="single" w:sz="4" w:space="0" w:color="auto"/>
            </w:tcBorders>
            <w:hideMark/>
          </w:tcPr>
          <w:p w14:paraId="3077A840" w14:textId="77777777" w:rsidR="00EF421E" w:rsidRPr="00421511" w:rsidRDefault="00EF421E" w:rsidP="00B95167">
            <w:pPr>
              <w:rPr>
                <w:rFonts w:ascii="Arial" w:hAnsi="Arial" w:cs="Arial"/>
                <w:sz w:val="22"/>
                <w:szCs w:val="22"/>
              </w:rPr>
            </w:pPr>
            <w:r w:rsidRPr="00421511">
              <w:rPr>
                <w:rFonts w:ascii="Arial" w:hAnsi="Arial" w:cs="Arial"/>
                <w:sz w:val="22"/>
                <w:szCs w:val="22"/>
              </w:rPr>
              <w:t>$105-165</w:t>
            </w:r>
          </w:p>
        </w:tc>
      </w:tr>
    </w:tbl>
    <w:p w14:paraId="02D8C5F7" w14:textId="77777777" w:rsidR="00EF421E" w:rsidRPr="00421511" w:rsidRDefault="00EF421E" w:rsidP="00EF421E">
      <w:pPr>
        <w:rPr>
          <w:rFonts w:eastAsia="MS PMincho"/>
          <w:szCs w:val="24"/>
        </w:rPr>
      </w:pPr>
    </w:p>
    <w:tbl>
      <w:tblPr>
        <w:tblStyle w:val="TableGrid1"/>
        <w:tblW w:w="8910" w:type="dxa"/>
        <w:tblInd w:w="918" w:type="dxa"/>
        <w:tblLook w:val="04A0" w:firstRow="1" w:lastRow="0" w:firstColumn="1" w:lastColumn="0" w:noHBand="0" w:noVBand="1"/>
      </w:tblPr>
      <w:tblGrid>
        <w:gridCol w:w="4675"/>
        <w:gridCol w:w="4235"/>
      </w:tblGrid>
      <w:tr w:rsidR="00EF421E" w:rsidRPr="00421511" w14:paraId="4F66355C" w14:textId="77777777" w:rsidTr="00EF421E">
        <w:tc>
          <w:tcPr>
            <w:tcW w:w="467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12F3E04" w14:textId="77777777" w:rsidR="00EF421E" w:rsidRPr="00421511" w:rsidRDefault="00EF421E" w:rsidP="00B95167">
            <w:pPr>
              <w:rPr>
                <w:rFonts w:ascii="Arial" w:hAnsi="Arial" w:cs="Arial"/>
                <w:b/>
                <w:sz w:val="22"/>
                <w:szCs w:val="22"/>
              </w:rPr>
            </w:pPr>
            <w:r w:rsidRPr="00421511">
              <w:rPr>
                <w:rFonts w:ascii="Arial" w:hAnsi="Arial" w:cs="Arial"/>
                <w:b/>
                <w:sz w:val="22"/>
                <w:szCs w:val="22"/>
              </w:rPr>
              <w:t>Reimbursable Charges</w:t>
            </w:r>
          </w:p>
        </w:tc>
        <w:tc>
          <w:tcPr>
            <w:tcW w:w="423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C6AFC85" w14:textId="77777777" w:rsidR="00EF421E" w:rsidRPr="00421511" w:rsidRDefault="00EF421E" w:rsidP="00B95167">
            <w:pPr>
              <w:rPr>
                <w:rFonts w:ascii="Arial" w:hAnsi="Arial" w:cs="Arial"/>
                <w:b/>
                <w:sz w:val="22"/>
                <w:szCs w:val="22"/>
              </w:rPr>
            </w:pPr>
            <w:r w:rsidRPr="00421511">
              <w:rPr>
                <w:rFonts w:ascii="Arial" w:hAnsi="Arial" w:cs="Arial"/>
                <w:b/>
                <w:sz w:val="22"/>
                <w:szCs w:val="22"/>
              </w:rPr>
              <w:t>Rates</w:t>
            </w:r>
          </w:p>
        </w:tc>
      </w:tr>
      <w:tr w:rsidR="00EF421E" w:rsidRPr="00421511" w14:paraId="465F5D0B" w14:textId="77777777" w:rsidTr="00EF421E">
        <w:tc>
          <w:tcPr>
            <w:tcW w:w="4675" w:type="dxa"/>
            <w:tcBorders>
              <w:top w:val="single" w:sz="4" w:space="0" w:color="auto"/>
              <w:left w:val="single" w:sz="4" w:space="0" w:color="auto"/>
              <w:bottom w:val="single" w:sz="4" w:space="0" w:color="auto"/>
              <w:right w:val="single" w:sz="4" w:space="0" w:color="auto"/>
            </w:tcBorders>
            <w:hideMark/>
          </w:tcPr>
          <w:p w14:paraId="1F19E95C" w14:textId="77777777" w:rsidR="00EF421E" w:rsidRPr="00421511" w:rsidRDefault="00EF421E" w:rsidP="00B95167">
            <w:pPr>
              <w:rPr>
                <w:rFonts w:ascii="Arial" w:hAnsi="Arial" w:cs="Arial"/>
                <w:sz w:val="22"/>
                <w:szCs w:val="22"/>
              </w:rPr>
            </w:pPr>
            <w:r w:rsidRPr="00421511">
              <w:rPr>
                <w:rFonts w:ascii="Arial" w:hAnsi="Arial" w:cs="Arial"/>
                <w:sz w:val="22"/>
                <w:szCs w:val="22"/>
              </w:rPr>
              <w:t>Mileage</w:t>
            </w:r>
          </w:p>
        </w:tc>
        <w:tc>
          <w:tcPr>
            <w:tcW w:w="4235" w:type="dxa"/>
            <w:tcBorders>
              <w:top w:val="single" w:sz="4" w:space="0" w:color="auto"/>
              <w:left w:val="single" w:sz="4" w:space="0" w:color="auto"/>
              <w:bottom w:val="single" w:sz="4" w:space="0" w:color="auto"/>
              <w:right w:val="single" w:sz="4" w:space="0" w:color="auto"/>
            </w:tcBorders>
            <w:hideMark/>
          </w:tcPr>
          <w:p w14:paraId="401A2738" w14:textId="77777777" w:rsidR="00EF421E" w:rsidRPr="00421511" w:rsidRDefault="00EF421E" w:rsidP="00B95167">
            <w:pPr>
              <w:rPr>
                <w:rFonts w:ascii="Arial" w:hAnsi="Arial" w:cs="Arial"/>
                <w:sz w:val="22"/>
                <w:szCs w:val="22"/>
              </w:rPr>
            </w:pPr>
            <w:r w:rsidRPr="00421511">
              <w:rPr>
                <w:rFonts w:ascii="Arial" w:hAnsi="Arial" w:cs="Arial"/>
                <w:sz w:val="22"/>
                <w:szCs w:val="22"/>
              </w:rPr>
              <w:t>IRS Rate</w:t>
            </w:r>
          </w:p>
        </w:tc>
      </w:tr>
      <w:tr w:rsidR="00EF421E" w:rsidRPr="00421511" w14:paraId="46E3E4D0" w14:textId="77777777" w:rsidTr="00EF421E">
        <w:tc>
          <w:tcPr>
            <w:tcW w:w="4675" w:type="dxa"/>
            <w:tcBorders>
              <w:top w:val="single" w:sz="4" w:space="0" w:color="auto"/>
              <w:left w:val="single" w:sz="4" w:space="0" w:color="auto"/>
              <w:bottom w:val="single" w:sz="4" w:space="0" w:color="auto"/>
              <w:right w:val="single" w:sz="4" w:space="0" w:color="auto"/>
            </w:tcBorders>
            <w:hideMark/>
          </w:tcPr>
          <w:p w14:paraId="6B22CD4A" w14:textId="77777777" w:rsidR="00EF421E" w:rsidRPr="00421511" w:rsidRDefault="00EF421E" w:rsidP="00B95167">
            <w:pPr>
              <w:rPr>
                <w:rFonts w:ascii="Arial" w:hAnsi="Arial" w:cs="Arial"/>
                <w:sz w:val="22"/>
                <w:szCs w:val="22"/>
              </w:rPr>
            </w:pPr>
            <w:r w:rsidRPr="00421511">
              <w:rPr>
                <w:rFonts w:ascii="Arial" w:hAnsi="Arial" w:cs="Arial"/>
                <w:sz w:val="22"/>
                <w:szCs w:val="22"/>
              </w:rPr>
              <w:t>Prints, Plots, Messenger Services, and other direct expenses markup</w:t>
            </w:r>
          </w:p>
        </w:tc>
        <w:tc>
          <w:tcPr>
            <w:tcW w:w="4235" w:type="dxa"/>
            <w:tcBorders>
              <w:top w:val="single" w:sz="4" w:space="0" w:color="auto"/>
              <w:left w:val="single" w:sz="4" w:space="0" w:color="auto"/>
              <w:bottom w:val="single" w:sz="4" w:space="0" w:color="auto"/>
              <w:right w:val="single" w:sz="4" w:space="0" w:color="auto"/>
            </w:tcBorders>
            <w:hideMark/>
          </w:tcPr>
          <w:p w14:paraId="312A82AD" w14:textId="77777777" w:rsidR="00EF421E" w:rsidRPr="00421511" w:rsidRDefault="00EF421E" w:rsidP="00B95167">
            <w:pPr>
              <w:rPr>
                <w:rFonts w:ascii="Arial" w:hAnsi="Arial" w:cs="Arial"/>
                <w:sz w:val="22"/>
                <w:szCs w:val="22"/>
              </w:rPr>
            </w:pPr>
            <w:r w:rsidRPr="00421511">
              <w:rPr>
                <w:rFonts w:ascii="Arial" w:hAnsi="Arial" w:cs="Arial"/>
                <w:sz w:val="22"/>
                <w:szCs w:val="22"/>
              </w:rPr>
              <w:t>Cost + 10%</w:t>
            </w:r>
          </w:p>
        </w:tc>
      </w:tr>
    </w:tbl>
    <w:p w14:paraId="2FCDE1B8" w14:textId="77777777" w:rsidR="00EF421E" w:rsidRPr="00421511" w:rsidRDefault="00EF421E" w:rsidP="00EF421E">
      <w:pPr>
        <w:rPr>
          <w:rFonts w:eastAsia="MS PMincho"/>
          <w:szCs w:val="24"/>
        </w:rPr>
      </w:pPr>
    </w:p>
    <w:p w14:paraId="085927BD" w14:textId="2363E899" w:rsidR="00EF421E" w:rsidRPr="00D84DB3" w:rsidRDefault="00EF421E" w:rsidP="00EF421E">
      <w:pPr>
        <w:widowControl w:val="0"/>
        <w:spacing w:after="240"/>
        <w:ind w:left="810"/>
        <w:rPr>
          <w:rFonts w:ascii="Arial" w:hAnsi="Arial" w:cs="Arial"/>
          <w:b/>
          <w:bCs/>
          <w:sz w:val="22"/>
          <w:szCs w:val="22"/>
        </w:rPr>
      </w:pPr>
      <w:r w:rsidRPr="00421511">
        <w:rPr>
          <w:rFonts w:eastAsia="MS PMincho"/>
          <w:szCs w:val="24"/>
          <w:vertAlign w:val="superscript"/>
        </w:rPr>
        <w:t>*</w:t>
      </w:r>
      <w:r w:rsidRPr="00421511">
        <w:rPr>
          <w:rFonts w:eastAsia="MS PMincho"/>
          <w:szCs w:val="24"/>
        </w:rPr>
        <w:t xml:space="preserve">Hourly rates subject to escalation </w:t>
      </w:r>
      <w:r>
        <w:rPr>
          <w:rFonts w:eastAsia="MS PMincho"/>
          <w:szCs w:val="24"/>
        </w:rPr>
        <w:t>following FY 202</w:t>
      </w:r>
      <w:r w:rsidR="008F008D">
        <w:rPr>
          <w:rFonts w:eastAsia="MS PMincho"/>
          <w:szCs w:val="24"/>
        </w:rPr>
        <w:t>1</w:t>
      </w:r>
      <w:r>
        <w:rPr>
          <w:rFonts w:eastAsia="MS PMincho"/>
          <w:szCs w:val="24"/>
        </w:rPr>
        <w:t>-2</w:t>
      </w:r>
      <w:r w:rsidR="008F008D">
        <w:rPr>
          <w:rFonts w:eastAsia="MS PMincho"/>
          <w:szCs w:val="24"/>
        </w:rPr>
        <w:t>2</w:t>
      </w:r>
    </w:p>
    <w:p w14:paraId="2A7DDDE8" w14:textId="77777777" w:rsidR="00B27013" w:rsidRDefault="00B27013" w:rsidP="00632F6A">
      <w:pPr>
        <w:spacing w:after="120"/>
        <w:ind w:right="-360"/>
      </w:pPr>
    </w:p>
    <w:p w14:paraId="7E5A9792" w14:textId="77777777" w:rsidR="00B27013" w:rsidRPr="004E7494" w:rsidRDefault="00B27013" w:rsidP="00152E28">
      <w:pPr>
        <w:spacing w:after="120"/>
        <w:rPr>
          <w:rFonts w:ascii="Arial" w:hAnsi="Arial" w:cs="Arial"/>
          <w:sz w:val="20"/>
        </w:rPr>
      </w:pPr>
    </w:p>
    <w:sectPr w:rsidR="00B27013" w:rsidRPr="004E7494" w:rsidSect="008967ED">
      <w:headerReference w:type="even" r:id="rId8"/>
      <w:headerReference w:type="default" r:id="rId9"/>
      <w:footerReference w:type="even" r:id="rId10"/>
      <w:footerReference w:type="default" r:id="rId11"/>
      <w:headerReference w:type="first" r:id="rId12"/>
      <w:footerReference w:type="first" r:id="rId13"/>
      <w:pgSz w:w="12240" w:h="15840" w:code="1"/>
      <w:pgMar w:top="720" w:right="720" w:bottom="720" w:left="720" w:header="720" w:footer="432"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EDAA1" w14:textId="77777777" w:rsidR="002C555C" w:rsidRDefault="002C555C" w:rsidP="00B27013">
      <w:r>
        <w:separator/>
      </w:r>
    </w:p>
  </w:endnote>
  <w:endnote w:type="continuationSeparator" w:id="0">
    <w:p w14:paraId="4E61D215" w14:textId="77777777" w:rsidR="002C555C" w:rsidRDefault="002C555C" w:rsidP="00B27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ngravrsRoman BT">
    <w:altName w:val="Bookman Old Style"/>
    <w:charset w:val="00"/>
    <w:family w:val="roman"/>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JHMJDN+TimesNewRoman">
    <w:altName w:val="Times New Roman"/>
    <w:panose1 w:val="00000000000000000000"/>
    <w:charset w:val="00"/>
    <w:family w:val="roman"/>
    <w:notTrueType/>
    <w:pitch w:val="default"/>
    <w:sig w:usb0="00000003" w:usb1="00000000" w:usb2="00000000" w:usb3="00000000" w:csb0="00000001"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1AC2" w14:textId="77777777" w:rsidR="00003484" w:rsidRDefault="000034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80A8" w14:textId="1CA2BA23" w:rsidR="00003484" w:rsidRDefault="008967ED" w:rsidP="00D70553">
    <w:pPr>
      <w:pStyle w:val="Footer"/>
      <w:jc w:val="right"/>
      <w:rPr>
        <w:sz w:val="20"/>
      </w:rPr>
    </w:pPr>
    <w:r w:rsidRPr="00D70553">
      <w:rPr>
        <w:sz w:val="20"/>
        <w:lang w:val="en-US"/>
      </w:rPr>
      <w:t xml:space="preserve">Rev. </w:t>
    </w:r>
    <w:r w:rsidRPr="00D70553">
      <w:rPr>
        <w:sz w:val="20"/>
      </w:rPr>
      <w:fldChar w:fldCharType="begin"/>
    </w:r>
    <w:r w:rsidRPr="00D70553">
      <w:rPr>
        <w:sz w:val="20"/>
      </w:rPr>
      <w:instrText xml:space="preserve"> TIME \@ "M/d/yyyy" </w:instrText>
    </w:r>
    <w:r w:rsidRPr="00D70553">
      <w:rPr>
        <w:sz w:val="20"/>
      </w:rPr>
      <w:fldChar w:fldCharType="separate"/>
    </w:r>
    <w:r w:rsidR="002E7069">
      <w:rPr>
        <w:noProof/>
        <w:sz w:val="20"/>
      </w:rPr>
      <w:t>5/14/2021</w:t>
    </w:r>
    <w:r w:rsidRPr="00D70553">
      <w:rPr>
        <w:sz w:val="20"/>
      </w:rPr>
      <w:fldChar w:fldCharType="end"/>
    </w:r>
  </w:p>
  <w:p w14:paraId="533A9E3F" w14:textId="67744C50" w:rsidR="008967ED" w:rsidRPr="00D70553" w:rsidRDefault="00B27013" w:rsidP="00B27013">
    <w:pPr>
      <w:pStyle w:val="Footer"/>
      <w:tabs>
        <w:tab w:val="clear" w:pos="4320"/>
        <w:tab w:val="clear" w:pos="9360"/>
        <w:tab w:val="center" w:pos="5400"/>
        <w:tab w:val="right" w:pos="10800"/>
      </w:tabs>
      <w:jc w:val="right"/>
      <w:rPr>
        <w:sz w:val="20"/>
      </w:rPr>
    </w:pPr>
    <w:r w:rsidRPr="00B27013">
      <w:rPr>
        <w:noProof/>
        <w:spacing w:val="-2"/>
        <w:sz w:val="16"/>
      </w:rPr>
      <w:t>17013533.5</w:t>
    </w: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69EE2" w14:textId="77777777" w:rsidR="00B93AB6" w:rsidRDefault="00B93AB6">
    <w:pPr>
      <w:pStyle w:val="Footer"/>
    </w:pPr>
  </w:p>
  <w:p w14:paraId="6CCA2043" w14:textId="77777777" w:rsidR="00003484" w:rsidRDefault="00003484">
    <w:pPr>
      <w:pStyle w:val="Footer"/>
      <w:spacing w:line="200" w:lineRule="exact"/>
      <w:jc w:val="right"/>
      <w:rPr>
        <w:sz w:val="12"/>
      </w:rPr>
    </w:pPr>
  </w:p>
  <w:p w14:paraId="21449437" w14:textId="5FADE92E" w:rsidR="00B93AB6" w:rsidRDefault="00B27013" w:rsidP="00B27013">
    <w:pPr>
      <w:pStyle w:val="Footer"/>
      <w:tabs>
        <w:tab w:val="clear" w:pos="4320"/>
        <w:tab w:val="clear" w:pos="9360"/>
        <w:tab w:val="center" w:pos="5400"/>
        <w:tab w:val="right" w:pos="10800"/>
      </w:tabs>
      <w:spacing w:line="200" w:lineRule="exact"/>
      <w:jc w:val="right"/>
      <w:rPr>
        <w:sz w:val="12"/>
      </w:rPr>
    </w:pPr>
    <w:r w:rsidRPr="00B27013">
      <w:rPr>
        <w:noProof/>
        <w:spacing w:val="-2"/>
        <w:sz w:val="16"/>
      </w:rPr>
      <w:t>17013533.5</w:t>
    </w:r>
    <w:r>
      <w:rPr>
        <w:sz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F3EFF" w14:textId="77777777" w:rsidR="002C555C" w:rsidRDefault="002C555C" w:rsidP="00B27013">
      <w:r>
        <w:separator/>
      </w:r>
    </w:p>
  </w:footnote>
  <w:footnote w:type="continuationSeparator" w:id="0">
    <w:p w14:paraId="4EBB2202" w14:textId="77777777" w:rsidR="002C555C" w:rsidRDefault="002C555C" w:rsidP="00B27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5C874" w14:textId="77777777" w:rsidR="00003484" w:rsidRDefault="000034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4B8D" w14:textId="77777777" w:rsidR="00B93AB6" w:rsidRDefault="00B93AB6">
    <w:pPr>
      <w:pStyle w:val="Header"/>
      <w:tabs>
        <w:tab w:val="clear" w:pos="4320"/>
        <w:tab w:val="center" w:pos="46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D22DA" w14:textId="77777777" w:rsidR="00B93AB6" w:rsidRDefault="00B93AB6">
    <w:pPr>
      <w:pStyle w:val="Header"/>
      <w:tabs>
        <w:tab w:val="clear" w:pos="4320"/>
        <w:tab w:val="cente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4E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95ED78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46153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C7A848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2B6AD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2188B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96C93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BFC5AF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46677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32F6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upperRoman"/>
      <w:lvlText w:val="%1."/>
      <w:legacy w:legacy="1" w:legacySpace="0" w:legacyIndent="720"/>
      <w:lvlJc w:val="left"/>
      <w:pPr>
        <w:ind w:left="720" w:hanging="720"/>
      </w:pPr>
      <w:rPr>
        <w:b/>
        <w:i w:val="0"/>
        <w:u w:val="none"/>
      </w:rPr>
    </w:lvl>
    <w:lvl w:ilvl="1">
      <w:start w:val="1"/>
      <w:numFmt w:val="upperLetter"/>
      <w:lvlText w:val="%2."/>
      <w:legacy w:legacy="1" w:legacySpace="0" w:legacyIndent="720"/>
      <w:lvlJc w:val="left"/>
      <w:pPr>
        <w:ind w:left="1440" w:hanging="720"/>
      </w:pPr>
      <w:rPr>
        <w:b/>
        <w:i w:val="0"/>
        <w:u w:val="none"/>
      </w:rPr>
    </w:lvl>
    <w:lvl w:ilvl="2">
      <w:start w:val="1"/>
      <w:numFmt w:val="decimal"/>
      <w:lvlText w:val="%3."/>
      <w:legacy w:legacy="1" w:legacySpace="0" w:legacyIndent="720"/>
      <w:lvlJc w:val="left"/>
      <w:pPr>
        <w:ind w:left="2160" w:hanging="720"/>
      </w:pPr>
      <w:rPr>
        <w:b w:val="0"/>
        <w:u w:val="none"/>
      </w:rPr>
    </w:lvl>
    <w:lvl w:ilvl="3">
      <w:start w:val="1"/>
      <w:numFmt w:val="lowerLetter"/>
      <w:lvlText w:val="%4."/>
      <w:legacy w:legacy="1" w:legacySpace="0" w:legacyIndent="720"/>
      <w:lvlJc w:val="left"/>
      <w:pPr>
        <w:ind w:left="2880" w:hanging="720"/>
      </w:pPr>
      <w:rPr>
        <w:b w:val="0"/>
        <w:u w:val="none"/>
      </w:rPr>
    </w:lvl>
    <w:lvl w:ilvl="4">
      <w:start w:val="1"/>
      <w:numFmt w:val="decimal"/>
      <w:lvlText w:val="(%5)"/>
      <w:legacy w:legacy="1" w:legacySpace="0" w:legacyIndent="720"/>
      <w:lvlJc w:val="left"/>
      <w:pPr>
        <w:ind w:left="3600" w:hanging="720"/>
      </w:pPr>
      <w:rPr>
        <w:b w:val="0"/>
        <w:u w:val="none"/>
      </w:rPr>
    </w:lvl>
    <w:lvl w:ilvl="5">
      <w:start w:val="1"/>
      <w:numFmt w:val="lowerLetter"/>
      <w:lvlText w:val="(%6)"/>
      <w:legacy w:legacy="1" w:legacySpace="0" w:legacyIndent="720"/>
      <w:lvlJc w:val="left"/>
      <w:pPr>
        <w:ind w:left="4320" w:hanging="720"/>
      </w:pPr>
      <w:rPr>
        <w:b w:val="0"/>
        <w:u w:val="none"/>
      </w:rPr>
    </w:lvl>
    <w:lvl w:ilvl="6">
      <w:start w:val="1"/>
      <w:numFmt w:val="lowerRoman"/>
      <w:lvlText w:val="(%7)"/>
      <w:legacy w:legacy="1" w:legacySpace="0" w:legacyIndent="720"/>
      <w:lvlJc w:val="left"/>
      <w:pPr>
        <w:ind w:left="5040" w:hanging="720"/>
      </w:pPr>
      <w:rPr>
        <w:b w:val="0"/>
        <w:u w:val="none"/>
      </w:rPr>
    </w:lvl>
    <w:lvl w:ilvl="7">
      <w:start w:val="1"/>
      <w:numFmt w:val="lowerLetter"/>
      <w:lvlText w:val="%8)"/>
      <w:legacy w:legacy="1" w:legacySpace="0" w:legacyIndent="720"/>
      <w:lvlJc w:val="left"/>
      <w:pPr>
        <w:ind w:left="5760" w:hanging="720"/>
      </w:pPr>
      <w:rPr>
        <w:b w:val="0"/>
        <w:u w:val="none"/>
      </w:rPr>
    </w:lvl>
    <w:lvl w:ilvl="8">
      <w:start w:val="1"/>
      <w:numFmt w:val="lowerRoman"/>
      <w:lvlText w:val="%9)"/>
      <w:legacy w:legacy="1" w:legacySpace="0" w:legacyIndent="720"/>
      <w:lvlJc w:val="left"/>
      <w:pPr>
        <w:ind w:left="6480" w:hanging="720"/>
      </w:pPr>
      <w:rPr>
        <w:b w:val="0"/>
        <w:u w:val="none"/>
      </w:rPr>
    </w:lvl>
  </w:abstractNum>
  <w:abstractNum w:abstractNumId="11" w15:restartNumberingAfterBreak="0">
    <w:nsid w:val="03580804"/>
    <w:multiLevelType w:val="hybridMultilevel"/>
    <w:tmpl w:val="72466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471A56"/>
    <w:multiLevelType w:val="hybridMultilevel"/>
    <w:tmpl w:val="97B8FC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436C32"/>
    <w:multiLevelType w:val="hybridMultilevel"/>
    <w:tmpl w:val="173CD3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9A17501"/>
    <w:multiLevelType w:val="singleLevel"/>
    <w:tmpl w:val="9FBC7364"/>
    <w:lvl w:ilvl="0">
      <w:start w:val="6"/>
      <w:numFmt w:val="decimal"/>
      <w:lvlText w:val="%1."/>
      <w:lvlJc w:val="left"/>
      <w:pPr>
        <w:tabs>
          <w:tab w:val="num" w:pos="360"/>
        </w:tabs>
        <w:ind w:left="360" w:hanging="360"/>
      </w:pPr>
    </w:lvl>
  </w:abstractNum>
  <w:abstractNum w:abstractNumId="15" w15:restartNumberingAfterBreak="0">
    <w:nsid w:val="1D8D7359"/>
    <w:multiLevelType w:val="hybridMultilevel"/>
    <w:tmpl w:val="C060DB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F7B701B"/>
    <w:multiLevelType w:val="hybridMultilevel"/>
    <w:tmpl w:val="12C2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8A6FC9"/>
    <w:multiLevelType w:val="hybridMultilevel"/>
    <w:tmpl w:val="7F8C8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E50CA"/>
    <w:multiLevelType w:val="hybridMultilevel"/>
    <w:tmpl w:val="22AC6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E16FB7"/>
    <w:multiLevelType w:val="hybridMultilevel"/>
    <w:tmpl w:val="0630B2C2"/>
    <w:lvl w:ilvl="0" w:tplc="A956B544">
      <w:numFmt w:val="bullet"/>
      <w:lvlText w:val="•"/>
      <w:lvlJc w:val="left"/>
      <w:pPr>
        <w:ind w:left="1440" w:hanging="72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BB74103"/>
    <w:multiLevelType w:val="hybridMultilevel"/>
    <w:tmpl w:val="1E365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172C1B"/>
    <w:multiLevelType w:val="hybridMultilevel"/>
    <w:tmpl w:val="6090CF9C"/>
    <w:lvl w:ilvl="0" w:tplc="1C66FE90">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6E1C71"/>
    <w:multiLevelType w:val="hybridMultilevel"/>
    <w:tmpl w:val="8AFC49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D27BD8"/>
    <w:multiLevelType w:val="hybridMultilevel"/>
    <w:tmpl w:val="F034C0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2C119A1"/>
    <w:multiLevelType w:val="hybridMultilevel"/>
    <w:tmpl w:val="EEE67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70226C"/>
    <w:multiLevelType w:val="hybridMultilevel"/>
    <w:tmpl w:val="72803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A34E64"/>
    <w:multiLevelType w:val="hybridMultilevel"/>
    <w:tmpl w:val="E6D40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362DE0"/>
    <w:multiLevelType w:val="hybridMultilevel"/>
    <w:tmpl w:val="9D625F88"/>
    <w:lvl w:ilvl="0" w:tplc="A956B54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A003D"/>
    <w:multiLevelType w:val="hybridMultilevel"/>
    <w:tmpl w:val="97B8FC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43F99"/>
    <w:multiLevelType w:val="hybridMultilevel"/>
    <w:tmpl w:val="2674A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0D0DBA"/>
    <w:multiLevelType w:val="singleLevel"/>
    <w:tmpl w:val="AA62DB82"/>
    <w:lvl w:ilvl="0">
      <w:start w:val="1"/>
      <w:numFmt w:val="decimal"/>
      <w:lvlText w:val="%1."/>
      <w:lvlJc w:val="left"/>
      <w:pPr>
        <w:tabs>
          <w:tab w:val="num" w:pos="360"/>
        </w:tabs>
        <w:ind w:left="360" w:hanging="360"/>
      </w:pPr>
    </w:lvl>
  </w:abstractNum>
  <w:abstractNum w:abstractNumId="31" w15:restartNumberingAfterBreak="0">
    <w:nsid w:val="65123119"/>
    <w:multiLevelType w:val="hybridMultilevel"/>
    <w:tmpl w:val="97B8FC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A1117"/>
    <w:multiLevelType w:val="singleLevel"/>
    <w:tmpl w:val="18C810AC"/>
    <w:lvl w:ilvl="0">
      <w:start w:val="1"/>
      <w:numFmt w:val="upperLetter"/>
      <w:lvlText w:val="%1."/>
      <w:lvlJc w:val="left"/>
      <w:pPr>
        <w:tabs>
          <w:tab w:val="num" w:pos="432"/>
        </w:tabs>
        <w:ind w:left="432" w:hanging="432"/>
      </w:pPr>
    </w:lvl>
  </w:abstractNum>
  <w:abstractNum w:abstractNumId="33" w15:restartNumberingAfterBreak="0">
    <w:nsid w:val="6F8E634B"/>
    <w:multiLevelType w:val="hybridMultilevel"/>
    <w:tmpl w:val="E362E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EC7682"/>
    <w:multiLevelType w:val="hybridMultilevel"/>
    <w:tmpl w:val="79C0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CE5A9C"/>
    <w:multiLevelType w:val="hybridMultilevel"/>
    <w:tmpl w:val="D5D4A93C"/>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CCB5881"/>
    <w:multiLevelType w:val="hybridMultilevel"/>
    <w:tmpl w:val="4D645D7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0"/>
  </w:num>
  <w:num w:numId="13">
    <w:abstractNumId w:val="14"/>
  </w:num>
  <w:num w:numId="14">
    <w:abstractNumId w:val="32"/>
  </w:num>
  <w:num w:numId="15">
    <w:abstractNumId w:val="29"/>
  </w:num>
  <w:num w:numId="16">
    <w:abstractNumId w:val="13"/>
  </w:num>
  <w:num w:numId="17">
    <w:abstractNumId w:val="23"/>
  </w:num>
  <w:num w:numId="18">
    <w:abstractNumId w:val="26"/>
  </w:num>
  <w:num w:numId="19">
    <w:abstractNumId w:val="20"/>
  </w:num>
  <w:num w:numId="20">
    <w:abstractNumId w:val="11"/>
  </w:num>
  <w:num w:numId="21">
    <w:abstractNumId w:val="24"/>
  </w:num>
  <w:num w:numId="22">
    <w:abstractNumId w:val="21"/>
  </w:num>
  <w:num w:numId="23">
    <w:abstractNumId w:val="36"/>
  </w:num>
  <w:num w:numId="24">
    <w:abstractNumId w:val="28"/>
  </w:num>
  <w:num w:numId="25">
    <w:abstractNumId w:val="15"/>
  </w:num>
  <w:num w:numId="26">
    <w:abstractNumId w:val="33"/>
  </w:num>
  <w:num w:numId="27">
    <w:abstractNumId w:val="12"/>
  </w:num>
  <w:num w:numId="28">
    <w:abstractNumId w:val="17"/>
  </w:num>
  <w:num w:numId="29">
    <w:abstractNumId w:val="22"/>
  </w:num>
  <w:num w:numId="30">
    <w:abstractNumId w:val="31"/>
  </w:num>
  <w:num w:numId="31">
    <w:abstractNumId w:val="34"/>
  </w:num>
  <w:num w:numId="32">
    <w:abstractNumId w:val="27"/>
  </w:num>
  <w:num w:numId="33">
    <w:abstractNumId w:val="19"/>
  </w:num>
  <w:num w:numId="34">
    <w:abstractNumId w:val="35"/>
  </w:num>
  <w:num w:numId="35">
    <w:abstractNumId w:val="16"/>
  </w:num>
  <w:num w:numId="36">
    <w:abstractNumId w:val="25"/>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WasHeadingSet" w:val="False"/>
    <w:docVar w:name="DMSDocType" w:val="AGMT"/>
    <w:docVar w:name="DMSVersion" w:val="5"/>
    <w:docVar w:name="iTrailerType" w:val="0"/>
    <w:docVar w:name="zzmpFixed_MacPacVersion" w:val="97"/>
    <w:docVar w:name="zzmpFixedDOC_ID" w:val="881869.1"/>
  </w:docVars>
  <w:rsids>
    <w:rsidRoot w:val="00A4413B"/>
    <w:rsid w:val="00003484"/>
    <w:rsid w:val="00004440"/>
    <w:rsid w:val="00012C52"/>
    <w:rsid w:val="000137FA"/>
    <w:rsid w:val="00022953"/>
    <w:rsid w:val="0002766A"/>
    <w:rsid w:val="00031CB1"/>
    <w:rsid w:val="00035D7C"/>
    <w:rsid w:val="00042319"/>
    <w:rsid w:val="000452B3"/>
    <w:rsid w:val="000462F2"/>
    <w:rsid w:val="00046C21"/>
    <w:rsid w:val="00053D54"/>
    <w:rsid w:val="00063DB8"/>
    <w:rsid w:val="000748CD"/>
    <w:rsid w:val="000772F9"/>
    <w:rsid w:val="00080CC6"/>
    <w:rsid w:val="0008230A"/>
    <w:rsid w:val="000A045C"/>
    <w:rsid w:val="000A2B55"/>
    <w:rsid w:val="000A4854"/>
    <w:rsid w:val="000B7F1A"/>
    <w:rsid w:val="000D55BE"/>
    <w:rsid w:val="000D5FCA"/>
    <w:rsid w:val="000D6884"/>
    <w:rsid w:val="000E547B"/>
    <w:rsid w:val="000F51FB"/>
    <w:rsid w:val="00104764"/>
    <w:rsid w:val="001208EA"/>
    <w:rsid w:val="00121E6E"/>
    <w:rsid w:val="001317E2"/>
    <w:rsid w:val="001443E4"/>
    <w:rsid w:val="001514CD"/>
    <w:rsid w:val="00152E28"/>
    <w:rsid w:val="00157CA2"/>
    <w:rsid w:val="001642A5"/>
    <w:rsid w:val="00165B74"/>
    <w:rsid w:val="001A19F3"/>
    <w:rsid w:val="001A5A73"/>
    <w:rsid w:val="001A7517"/>
    <w:rsid w:val="001B5149"/>
    <w:rsid w:val="001C2B48"/>
    <w:rsid w:val="001C52F2"/>
    <w:rsid w:val="001D55DF"/>
    <w:rsid w:val="001E1514"/>
    <w:rsid w:val="001F1CC9"/>
    <w:rsid w:val="002048E7"/>
    <w:rsid w:val="002204D7"/>
    <w:rsid w:val="00222759"/>
    <w:rsid w:val="0022564C"/>
    <w:rsid w:val="0023589A"/>
    <w:rsid w:val="0027232D"/>
    <w:rsid w:val="002766D3"/>
    <w:rsid w:val="00281885"/>
    <w:rsid w:val="00281F15"/>
    <w:rsid w:val="00286CD7"/>
    <w:rsid w:val="0029083F"/>
    <w:rsid w:val="002B05BF"/>
    <w:rsid w:val="002B1090"/>
    <w:rsid w:val="002B5752"/>
    <w:rsid w:val="002B6AA6"/>
    <w:rsid w:val="002B7B51"/>
    <w:rsid w:val="002C4AE4"/>
    <w:rsid w:val="002C555C"/>
    <w:rsid w:val="002C6A31"/>
    <w:rsid w:val="002D69C6"/>
    <w:rsid w:val="002D7592"/>
    <w:rsid w:val="002E3DE0"/>
    <w:rsid w:val="002E7069"/>
    <w:rsid w:val="002E7464"/>
    <w:rsid w:val="002F6A6C"/>
    <w:rsid w:val="002F7CD5"/>
    <w:rsid w:val="003038E5"/>
    <w:rsid w:val="00314644"/>
    <w:rsid w:val="00321360"/>
    <w:rsid w:val="00324D88"/>
    <w:rsid w:val="00332D68"/>
    <w:rsid w:val="00356570"/>
    <w:rsid w:val="0035703E"/>
    <w:rsid w:val="00357253"/>
    <w:rsid w:val="003708E7"/>
    <w:rsid w:val="00382D87"/>
    <w:rsid w:val="00387F9A"/>
    <w:rsid w:val="0039622A"/>
    <w:rsid w:val="003A0F05"/>
    <w:rsid w:val="003A1BDE"/>
    <w:rsid w:val="003A55DD"/>
    <w:rsid w:val="003B5C69"/>
    <w:rsid w:val="003D07AB"/>
    <w:rsid w:val="003D2CA3"/>
    <w:rsid w:val="003F075E"/>
    <w:rsid w:val="003F179E"/>
    <w:rsid w:val="003F7E58"/>
    <w:rsid w:val="00403805"/>
    <w:rsid w:val="0041467B"/>
    <w:rsid w:val="00426317"/>
    <w:rsid w:val="00457BEA"/>
    <w:rsid w:val="00466CA8"/>
    <w:rsid w:val="00470FB2"/>
    <w:rsid w:val="00472E02"/>
    <w:rsid w:val="00476542"/>
    <w:rsid w:val="00482A04"/>
    <w:rsid w:val="00485427"/>
    <w:rsid w:val="004A2BBE"/>
    <w:rsid w:val="004A48A4"/>
    <w:rsid w:val="004A4F5D"/>
    <w:rsid w:val="004A57C8"/>
    <w:rsid w:val="004B6CF1"/>
    <w:rsid w:val="004C29EA"/>
    <w:rsid w:val="004E7494"/>
    <w:rsid w:val="00524CAF"/>
    <w:rsid w:val="00527529"/>
    <w:rsid w:val="00537861"/>
    <w:rsid w:val="0054412D"/>
    <w:rsid w:val="00561BC8"/>
    <w:rsid w:val="005657D9"/>
    <w:rsid w:val="00571C0C"/>
    <w:rsid w:val="00572725"/>
    <w:rsid w:val="00585E02"/>
    <w:rsid w:val="005A1F36"/>
    <w:rsid w:val="005A6146"/>
    <w:rsid w:val="005C5505"/>
    <w:rsid w:val="005D2925"/>
    <w:rsid w:val="005D2F70"/>
    <w:rsid w:val="005E6894"/>
    <w:rsid w:val="005E73F1"/>
    <w:rsid w:val="005E78F2"/>
    <w:rsid w:val="005E7BA6"/>
    <w:rsid w:val="00617731"/>
    <w:rsid w:val="006203D4"/>
    <w:rsid w:val="006329AA"/>
    <w:rsid w:val="00632F6A"/>
    <w:rsid w:val="0063420A"/>
    <w:rsid w:val="00634498"/>
    <w:rsid w:val="00635474"/>
    <w:rsid w:val="00637671"/>
    <w:rsid w:val="00641759"/>
    <w:rsid w:val="00657BB9"/>
    <w:rsid w:val="00673BEA"/>
    <w:rsid w:val="00673CDF"/>
    <w:rsid w:val="00674C6F"/>
    <w:rsid w:val="00683C96"/>
    <w:rsid w:val="00684670"/>
    <w:rsid w:val="00687FF9"/>
    <w:rsid w:val="006A1494"/>
    <w:rsid w:val="006A24E9"/>
    <w:rsid w:val="006A3690"/>
    <w:rsid w:val="006B213F"/>
    <w:rsid w:val="006B75D7"/>
    <w:rsid w:val="006B775E"/>
    <w:rsid w:val="006C4D05"/>
    <w:rsid w:val="006D3D2E"/>
    <w:rsid w:val="006D66DA"/>
    <w:rsid w:val="006E051B"/>
    <w:rsid w:val="006F4611"/>
    <w:rsid w:val="006F611E"/>
    <w:rsid w:val="007056AC"/>
    <w:rsid w:val="007146A9"/>
    <w:rsid w:val="00716B10"/>
    <w:rsid w:val="00717392"/>
    <w:rsid w:val="0072560E"/>
    <w:rsid w:val="007420AE"/>
    <w:rsid w:val="00745CB7"/>
    <w:rsid w:val="007572AF"/>
    <w:rsid w:val="00764A84"/>
    <w:rsid w:val="00767C74"/>
    <w:rsid w:val="00775B2C"/>
    <w:rsid w:val="00776D3F"/>
    <w:rsid w:val="007854AB"/>
    <w:rsid w:val="0079413D"/>
    <w:rsid w:val="0079441D"/>
    <w:rsid w:val="007A4FD8"/>
    <w:rsid w:val="007B1609"/>
    <w:rsid w:val="007B4F4E"/>
    <w:rsid w:val="007B62DB"/>
    <w:rsid w:val="007C1F5C"/>
    <w:rsid w:val="007D71A5"/>
    <w:rsid w:val="0080075F"/>
    <w:rsid w:val="00815480"/>
    <w:rsid w:val="00826BE2"/>
    <w:rsid w:val="00827474"/>
    <w:rsid w:val="00833B64"/>
    <w:rsid w:val="008465B9"/>
    <w:rsid w:val="008559EF"/>
    <w:rsid w:val="00864042"/>
    <w:rsid w:val="00864CD1"/>
    <w:rsid w:val="00875C57"/>
    <w:rsid w:val="00884A6A"/>
    <w:rsid w:val="008967ED"/>
    <w:rsid w:val="008A3CCB"/>
    <w:rsid w:val="008C7F78"/>
    <w:rsid w:val="008E0807"/>
    <w:rsid w:val="008E37EF"/>
    <w:rsid w:val="008E6246"/>
    <w:rsid w:val="008F008D"/>
    <w:rsid w:val="008F30D2"/>
    <w:rsid w:val="009024E8"/>
    <w:rsid w:val="00903B85"/>
    <w:rsid w:val="009074B9"/>
    <w:rsid w:val="009243BA"/>
    <w:rsid w:val="00931DDB"/>
    <w:rsid w:val="00934698"/>
    <w:rsid w:val="009356CA"/>
    <w:rsid w:val="00943EAE"/>
    <w:rsid w:val="00944B87"/>
    <w:rsid w:val="00953327"/>
    <w:rsid w:val="00961364"/>
    <w:rsid w:val="00961B4D"/>
    <w:rsid w:val="0097723F"/>
    <w:rsid w:val="009940D6"/>
    <w:rsid w:val="009A3AE9"/>
    <w:rsid w:val="009A63E3"/>
    <w:rsid w:val="009E0B58"/>
    <w:rsid w:val="009E3848"/>
    <w:rsid w:val="00A1248A"/>
    <w:rsid w:val="00A145DC"/>
    <w:rsid w:val="00A210E0"/>
    <w:rsid w:val="00A22EBB"/>
    <w:rsid w:val="00A23CA2"/>
    <w:rsid w:val="00A27AE4"/>
    <w:rsid w:val="00A37F46"/>
    <w:rsid w:val="00A42376"/>
    <w:rsid w:val="00A439C5"/>
    <w:rsid w:val="00A4413B"/>
    <w:rsid w:val="00A45015"/>
    <w:rsid w:val="00A4763A"/>
    <w:rsid w:val="00A47F6B"/>
    <w:rsid w:val="00A528A2"/>
    <w:rsid w:val="00A52A3C"/>
    <w:rsid w:val="00A67D4E"/>
    <w:rsid w:val="00A716C1"/>
    <w:rsid w:val="00A73749"/>
    <w:rsid w:val="00A768E9"/>
    <w:rsid w:val="00A8009E"/>
    <w:rsid w:val="00A80BCA"/>
    <w:rsid w:val="00A854B3"/>
    <w:rsid w:val="00A92C07"/>
    <w:rsid w:val="00A938A2"/>
    <w:rsid w:val="00A97089"/>
    <w:rsid w:val="00A97EA3"/>
    <w:rsid w:val="00AC2B15"/>
    <w:rsid w:val="00AC5129"/>
    <w:rsid w:val="00AC7D96"/>
    <w:rsid w:val="00AD4F52"/>
    <w:rsid w:val="00AE564D"/>
    <w:rsid w:val="00AF681E"/>
    <w:rsid w:val="00B154B9"/>
    <w:rsid w:val="00B2427D"/>
    <w:rsid w:val="00B27013"/>
    <w:rsid w:val="00B329A4"/>
    <w:rsid w:val="00B46D71"/>
    <w:rsid w:val="00B54AD0"/>
    <w:rsid w:val="00B54B87"/>
    <w:rsid w:val="00B56AFA"/>
    <w:rsid w:val="00B7055D"/>
    <w:rsid w:val="00B852EA"/>
    <w:rsid w:val="00B93AB6"/>
    <w:rsid w:val="00BA59C6"/>
    <w:rsid w:val="00BB4A80"/>
    <w:rsid w:val="00BB4BFB"/>
    <w:rsid w:val="00BC0587"/>
    <w:rsid w:val="00BC3940"/>
    <w:rsid w:val="00BD0388"/>
    <w:rsid w:val="00BD0B22"/>
    <w:rsid w:val="00BD34F4"/>
    <w:rsid w:val="00BD6E07"/>
    <w:rsid w:val="00BE7C84"/>
    <w:rsid w:val="00BF7C92"/>
    <w:rsid w:val="00C1366D"/>
    <w:rsid w:val="00C167BF"/>
    <w:rsid w:val="00C2203B"/>
    <w:rsid w:val="00C2570E"/>
    <w:rsid w:val="00C36126"/>
    <w:rsid w:val="00C461C8"/>
    <w:rsid w:val="00C63417"/>
    <w:rsid w:val="00C640AB"/>
    <w:rsid w:val="00C65495"/>
    <w:rsid w:val="00C67EBB"/>
    <w:rsid w:val="00C70821"/>
    <w:rsid w:val="00C73535"/>
    <w:rsid w:val="00C7430E"/>
    <w:rsid w:val="00C840AD"/>
    <w:rsid w:val="00C85EA9"/>
    <w:rsid w:val="00C97525"/>
    <w:rsid w:val="00CA1C4F"/>
    <w:rsid w:val="00CA61CE"/>
    <w:rsid w:val="00CB033D"/>
    <w:rsid w:val="00CB5E91"/>
    <w:rsid w:val="00CC4BB6"/>
    <w:rsid w:val="00CD15D8"/>
    <w:rsid w:val="00CD5423"/>
    <w:rsid w:val="00CE330E"/>
    <w:rsid w:val="00CE3D94"/>
    <w:rsid w:val="00CE5B3F"/>
    <w:rsid w:val="00CF21FB"/>
    <w:rsid w:val="00D132FC"/>
    <w:rsid w:val="00D36545"/>
    <w:rsid w:val="00D53C72"/>
    <w:rsid w:val="00D619BB"/>
    <w:rsid w:val="00D64933"/>
    <w:rsid w:val="00D67B3A"/>
    <w:rsid w:val="00D70553"/>
    <w:rsid w:val="00D713E8"/>
    <w:rsid w:val="00D7259F"/>
    <w:rsid w:val="00D72E97"/>
    <w:rsid w:val="00D74C9A"/>
    <w:rsid w:val="00D91B2D"/>
    <w:rsid w:val="00D922FC"/>
    <w:rsid w:val="00D95C5A"/>
    <w:rsid w:val="00DA2782"/>
    <w:rsid w:val="00DB5235"/>
    <w:rsid w:val="00DB57B6"/>
    <w:rsid w:val="00DB5C09"/>
    <w:rsid w:val="00DC0C7A"/>
    <w:rsid w:val="00DC7671"/>
    <w:rsid w:val="00DD4844"/>
    <w:rsid w:val="00DD5380"/>
    <w:rsid w:val="00DE7108"/>
    <w:rsid w:val="00E00A41"/>
    <w:rsid w:val="00E01587"/>
    <w:rsid w:val="00E168B8"/>
    <w:rsid w:val="00E2773F"/>
    <w:rsid w:val="00E36117"/>
    <w:rsid w:val="00E42B90"/>
    <w:rsid w:val="00E4313E"/>
    <w:rsid w:val="00E55898"/>
    <w:rsid w:val="00E5646B"/>
    <w:rsid w:val="00E56472"/>
    <w:rsid w:val="00E72EC9"/>
    <w:rsid w:val="00E7335B"/>
    <w:rsid w:val="00E755A3"/>
    <w:rsid w:val="00E76E37"/>
    <w:rsid w:val="00E819C5"/>
    <w:rsid w:val="00E8344D"/>
    <w:rsid w:val="00E83B43"/>
    <w:rsid w:val="00E85B27"/>
    <w:rsid w:val="00E92E11"/>
    <w:rsid w:val="00E93F13"/>
    <w:rsid w:val="00E95377"/>
    <w:rsid w:val="00EA1B8E"/>
    <w:rsid w:val="00EA42BF"/>
    <w:rsid w:val="00EA6BB4"/>
    <w:rsid w:val="00EB313A"/>
    <w:rsid w:val="00EC0A63"/>
    <w:rsid w:val="00EC0F40"/>
    <w:rsid w:val="00EC5D54"/>
    <w:rsid w:val="00ED31EF"/>
    <w:rsid w:val="00EE5317"/>
    <w:rsid w:val="00EF421E"/>
    <w:rsid w:val="00F033F8"/>
    <w:rsid w:val="00F24DD7"/>
    <w:rsid w:val="00F26F6D"/>
    <w:rsid w:val="00F346B9"/>
    <w:rsid w:val="00F506CA"/>
    <w:rsid w:val="00F52CC0"/>
    <w:rsid w:val="00F538EB"/>
    <w:rsid w:val="00F6452F"/>
    <w:rsid w:val="00F64E07"/>
    <w:rsid w:val="00F66134"/>
    <w:rsid w:val="00F67B5E"/>
    <w:rsid w:val="00F72C1B"/>
    <w:rsid w:val="00F75997"/>
    <w:rsid w:val="00F7724A"/>
    <w:rsid w:val="00F80F84"/>
    <w:rsid w:val="00F81055"/>
    <w:rsid w:val="00F85893"/>
    <w:rsid w:val="00F96CA7"/>
    <w:rsid w:val="00FA0C40"/>
    <w:rsid w:val="00FA1934"/>
    <w:rsid w:val="00FA6D1E"/>
    <w:rsid w:val="00FC6A53"/>
    <w:rsid w:val="00FD04B9"/>
    <w:rsid w:val="00FE7519"/>
    <w:rsid w:val="00FE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1FFD7"/>
  <w15:chartTrackingRefBased/>
  <w15:docId w15:val="{C03F1A02-45CF-4996-88DA-3ED20BC54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8A2"/>
    <w:rPr>
      <w:sz w:val="24"/>
    </w:rPr>
  </w:style>
  <w:style w:type="paragraph" w:styleId="Heading1">
    <w:name w:val="heading 1"/>
    <w:basedOn w:val="Normal"/>
    <w:next w:val="Normal"/>
    <w:qFormat/>
    <w:rsid w:val="00A528A2"/>
    <w:pPr>
      <w:keepNext/>
      <w:spacing w:before="240" w:after="60"/>
      <w:outlineLvl w:val="0"/>
    </w:pPr>
    <w:rPr>
      <w:rFonts w:ascii="Arial" w:hAnsi="Arial"/>
      <w:b/>
      <w:kern w:val="28"/>
      <w:sz w:val="28"/>
    </w:rPr>
  </w:style>
  <w:style w:type="paragraph" w:styleId="Heading2">
    <w:name w:val="heading 2"/>
    <w:basedOn w:val="Normal"/>
    <w:next w:val="Normal"/>
    <w:qFormat/>
    <w:rsid w:val="00A528A2"/>
    <w:pPr>
      <w:keepNext/>
      <w:spacing w:before="240" w:after="60"/>
      <w:outlineLvl w:val="1"/>
    </w:pPr>
    <w:rPr>
      <w:rFonts w:ascii="Arial" w:hAnsi="Arial"/>
      <w:b/>
      <w:i/>
    </w:rPr>
  </w:style>
  <w:style w:type="paragraph" w:styleId="Heading3">
    <w:name w:val="heading 3"/>
    <w:basedOn w:val="Normal"/>
    <w:next w:val="Normal"/>
    <w:qFormat/>
    <w:rsid w:val="00A528A2"/>
    <w:pPr>
      <w:keepNext/>
      <w:spacing w:before="240" w:after="60"/>
      <w:outlineLvl w:val="2"/>
    </w:pPr>
    <w:rPr>
      <w:rFonts w:ascii="Arial" w:hAnsi="Arial"/>
    </w:rPr>
  </w:style>
  <w:style w:type="paragraph" w:styleId="Heading4">
    <w:name w:val="heading 4"/>
    <w:basedOn w:val="Normal"/>
    <w:next w:val="Normal"/>
    <w:qFormat/>
    <w:rsid w:val="00A528A2"/>
    <w:pPr>
      <w:keepNext/>
      <w:spacing w:before="240" w:after="60"/>
      <w:outlineLvl w:val="3"/>
    </w:pPr>
    <w:rPr>
      <w:rFonts w:ascii="Arial" w:hAnsi="Arial"/>
      <w:b/>
    </w:rPr>
  </w:style>
  <w:style w:type="paragraph" w:styleId="Heading5">
    <w:name w:val="heading 5"/>
    <w:basedOn w:val="Normal"/>
    <w:next w:val="Normal"/>
    <w:qFormat/>
    <w:rsid w:val="00A528A2"/>
    <w:pPr>
      <w:spacing w:before="240" w:after="60"/>
      <w:outlineLvl w:val="4"/>
    </w:pPr>
    <w:rPr>
      <w:sz w:val="22"/>
    </w:rPr>
  </w:style>
  <w:style w:type="paragraph" w:styleId="Heading6">
    <w:name w:val="heading 6"/>
    <w:basedOn w:val="Normal"/>
    <w:next w:val="Normal"/>
    <w:qFormat/>
    <w:rsid w:val="00A528A2"/>
    <w:pPr>
      <w:spacing w:before="240" w:after="60"/>
      <w:outlineLvl w:val="5"/>
    </w:pPr>
    <w:rPr>
      <w:i/>
      <w:sz w:val="22"/>
    </w:rPr>
  </w:style>
  <w:style w:type="paragraph" w:styleId="Heading7">
    <w:name w:val="heading 7"/>
    <w:basedOn w:val="Normal"/>
    <w:next w:val="Normal"/>
    <w:qFormat/>
    <w:rsid w:val="00A528A2"/>
    <w:pPr>
      <w:spacing w:before="240" w:after="60"/>
      <w:outlineLvl w:val="6"/>
    </w:pPr>
    <w:rPr>
      <w:rFonts w:ascii="Arial" w:hAnsi="Arial"/>
      <w:sz w:val="20"/>
    </w:rPr>
  </w:style>
  <w:style w:type="paragraph" w:styleId="Heading8">
    <w:name w:val="heading 8"/>
    <w:basedOn w:val="Normal"/>
    <w:next w:val="Normal"/>
    <w:qFormat/>
    <w:rsid w:val="00A528A2"/>
    <w:pPr>
      <w:spacing w:before="240" w:after="60"/>
      <w:outlineLvl w:val="7"/>
    </w:pPr>
    <w:rPr>
      <w:rFonts w:ascii="Arial" w:hAnsi="Arial"/>
      <w:i/>
      <w:sz w:val="20"/>
    </w:rPr>
  </w:style>
  <w:style w:type="paragraph" w:styleId="Heading9">
    <w:name w:val="heading 9"/>
    <w:basedOn w:val="Normal"/>
    <w:next w:val="Normal"/>
    <w:qFormat/>
    <w:rsid w:val="00A528A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528A2"/>
    <w:pPr>
      <w:widowControl w:val="0"/>
      <w:spacing w:after="240"/>
    </w:pPr>
  </w:style>
  <w:style w:type="paragraph" w:styleId="Header">
    <w:name w:val="header"/>
    <w:basedOn w:val="Normal"/>
    <w:rsid w:val="00A528A2"/>
    <w:pPr>
      <w:tabs>
        <w:tab w:val="center" w:pos="4320"/>
        <w:tab w:val="right" w:pos="9360"/>
      </w:tabs>
    </w:pPr>
  </w:style>
  <w:style w:type="paragraph" w:styleId="Footer">
    <w:name w:val="footer"/>
    <w:basedOn w:val="Normal"/>
    <w:link w:val="FooterChar"/>
    <w:uiPriority w:val="99"/>
    <w:rsid w:val="00A528A2"/>
    <w:pPr>
      <w:tabs>
        <w:tab w:val="center" w:pos="4320"/>
        <w:tab w:val="right" w:pos="9360"/>
      </w:tabs>
      <w:spacing w:line="240" w:lineRule="atLeast"/>
    </w:pPr>
    <w:rPr>
      <w:lang w:val="x-none" w:eastAsia="x-none"/>
    </w:rPr>
  </w:style>
  <w:style w:type="character" w:styleId="PageNumber">
    <w:name w:val="page number"/>
    <w:rsid w:val="00A528A2"/>
    <w:rPr>
      <w:sz w:val="24"/>
    </w:rPr>
  </w:style>
  <w:style w:type="paragraph" w:styleId="BodyTextIndent">
    <w:name w:val="Body Text Indent"/>
    <w:basedOn w:val="BodyText"/>
    <w:next w:val="BodyText"/>
    <w:rsid w:val="00A528A2"/>
    <w:pPr>
      <w:ind w:left="720"/>
    </w:pPr>
  </w:style>
  <w:style w:type="paragraph" w:customStyle="1" w:styleId="LHFirmName">
    <w:name w:val="LH Firm Name"/>
    <w:basedOn w:val="Normal"/>
    <w:rsid w:val="00A528A2"/>
    <w:pPr>
      <w:spacing w:after="120"/>
      <w:ind w:left="-720"/>
    </w:pPr>
    <w:rPr>
      <w:rFonts w:ascii="EngravrsRoman BT" w:hAnsi="EngravrsRoman BT"/>
      <w:b/>
      <w:spacing w:val="10"/>
      <w:sz w:val="15"/>
    </w:rPr>
  </w:style>
  <w:style w:type="paragraph" w:customStyle="1" w:styleId="BodyTextContinued">
    <w:name w:val="Body Text Continued"/>
    <w:basedOn w:val="BodyText"/>
    <w:next w:val="BodyText"/>
    <w:rsid w:val="00A528A2"/>
  </w:style>
  <w:style w:type="character" w:styleId="FootnoteReference">
    <w:name w:val="footnote reference"/>
    <w:semiHidden/>
    <w:rsid w:val="00A528A2"/>
    <w:rPr>
      <w:vertAlign w:val="superscript"/>
    </w:rPr>
  </w:style>
  <w:style w:type="paragraph" w:styleId="FootnoteText">
    <w:name w:val="footnote text"/>
    <w:basedOn w:val="Normal"/>
    <w:semiHidden/>
    <w:rsid w:val="00A528A2"/>
  </w:style>
  <w:style w:type="paragraph" w:customStyle="1" w:styleId="LetterClosing">
    <w:name w:val="LetterClosing"/>
    <w:basedOn w:val="Normal"/>
    <w:next w:val="Normal"/>
    <w:rsid w:val="00A528A2"/>
  </w:style>
  <w:style w:type="paragraph" w:styleId="MacroText">
    <w:name w:val="macro"/>
    <w:semiHidden/>
    <w:rsid w:val="00A528A2"/>
    <w:pPr>
      <w:tabs>
        <w:tab w:val="left" w:pos="480"/>
        <w:tab w:val="left" w:pos="960"/>
        <w:tab w:val="left" w:pos="1440"/>
        <w:tab w:val="left" w:pos="1920"/>
        <w:tab w:val="left" w:pos="2400"/>
        <w:tab w:val="left" w:pos="2880"/>
        <w:tab w:val="left" w:pos="3360"/>
        <w:tab w:val="left" w:pos="3840"/>
        <w:tab w:val="left" w:pos="4320"/>
      </w:tabs>
    </w:pPr>
    <w:rPr>
      <w:sz w:val="18"/>
    </w:rPr>
  </w:style>
  <w:style w:type="paragraph" w:styleId="NormalIndent">
    <w:name w:val="Normal Indent"/>
    <w:basedOn w:val="Normal"/>
    <w:rsid w:val="00A528A2"/>
    <w:pPr>
      <w:widowControl w:val="0"/>
      <w:spacing w:line="240" w:lineRule="exact"/>
      <w:ind w:left="720" w:right="720"/>
    </w:pPr>
  </w:style>
  <w:style w:type="paragraph" w:customStyle="1" w:styleId="PleadingSignature">
    <w:name w:val="Pleading Signature"/>
    <w:basedOn w:val="Normal"/>
    <w:rsid w:val="00A528A2"/>
    <w:pPr>
      <w:keepNext/>
      <w:keepLines/>
      <w:widowControl w:val="0"/>
      <w:tabs>
        <w:tab w:val="left" w:pos="5040"/>
        <w:tab w:val="right" w:pos="9360"/>
      </w:tabs>
      <w:spacing w:line="240" w:lineRule="exact"/>
      <w:ind w:left="446"/>
    </w:pPr>
  </w:style>
  <w:style w:type="paragraph" w:styleId="EnvelopeAddress">
    <w:name w:val="envelope address"/>
    <w:basedOn w:val="Normal"/>
    <w:rsid w:val="00A528A2"/>
    <w:pPr>
      <w:framePr w:w="5760" w:h="2592" w:hRule="exact" w:hSpace="187" w:vSpace="187" w:wrap="around" w:vAnchor="page" w:hAnchor="page" w:x="6481" w:y="3068"/>
    </w:pPr>
  </w:style>
  <w:style w:type="paragraph" w:customStyle="1" w:styleId="LetterDate">
    <w:name w:val="Letter Date"/>
    <w:basedOn w:val="Normal"/>
    <w:next w:val="BodyText"/>
    <w:rsid w:val="00A528A2"/>
  </w:style>
  <w:style w:type="paragraph" w:styleId="TableofAuthorities">
    <w:name w:val="table of authorities"/>
    <w:basedOn w:val="Normal"/>
    <w:next w:val="Normal"/>
    <w:semiHidden/>
    <w:rsid w:val="00A528A2"/>
    <w:pPr>
      <w:widowControl w:val="0"/>
      <w:tabs>
        <w:tab w:val="right" w:leader="dot" w:pos="9216"/>
      </w:tabs>
      <w:spacing w:after="120" w:line="240" w:lineRule="exact"/>
      <w:ind w:left="360" w:right="1440" w:hanging="360"/>
    </w:pPr>
  </w:style>
  <w:style w:type="paragraph" w:styleId="TOAHeading">
    <w:name w:val="toa heading"/>
    <w:basedOn w:val="Normal"/>
    <w:next w:val="TableofAuthorities"/>
    <w:semiHidden/>
    <w:rsid w:val="00A528A2"/>
    <w:pPr>
      <w:keepNext/>
      <w:widowControl w:val="0"/>
      <w:spacing w:before="120" w:after="120" w:line="240" w:lineRule="exact"/>
      <w:jc w:val="center"/>
    </w:pPr>
    <w:rPr>
      <w:b/>
      <w:caps/>
    </w:rPr>
  </w:style>
  <w:style w:type="character" w:customStyle="1" w:styleId="ParagraphNumber">
    <w:name w:val="ParagraphNumber"/>
    <w:basedOn w:val="DefaultParagraphFont"/>
    <w:rsid w:val="00A528A2"/>
  </w:style>
  <w:style w:type="paragraph" w:styleId="TOC1">
    <w:name w:val="toc 1"/>
    <w:basedOn w:val="Normal"/>
    <w:next w:val="TOC2"/>
    <w:semiHidden/>
    <w:rsid w:val="00A528A2"/>
    <w:pPr>
      <w:keepLines/>
      <w:tabs>
        <w:tab w:val="right" w:leader="dot" w:pos="9288"/>
      </w:tabs>
      <w:ind w:left="720" w:right="720" w:hanging="720"/>
    </w:pPr>
  </w:style>
  <w:style w:type="paragraph" w:styleId="TOC2">
    <w:name w:val="toc 2"/>
    <w:basedOn w:val="Normal"/>
    <w:next w:val="TOC3"/>
    <w:semiHidden/>
    <w:rsid w:val="00A528A2"/>
    <w:pPr>
      <w:keepLines/>
      <w:tabs>
        <w:tab w:val="right" w:leader="dot" w:pos="9288"/>
      </w:tabs>
      <w:ind w:left="1440" w:right="720" w:hanging="720"/>
    </w:pPr>
  </w:style>
  <w:style w:type="paragraph" w:styleId="TOC3">
    <w:name w:val="toc 3"/>
    <w:basedOn w:val="Normal"/>
    <w:next w:val="TOC4"/>
    <w:semiHidden/>
    <w:rsid w:val="00A528A2"/>
    <w:pPr>
      <w:keepLines/>
      <w:tabs>
        <w:tab w:val="right" w:leader="dot" w:pos="9288"/>
      </w:tabs>
      <w:ind w:left="2160" w:right="720" w:hanging="720"/>
    </w:pPr>
  </w:style>
  <w:style w:type="paragraph" w:styleId="TOC4">
    <w:name w:val="toc 4"/>
    <w:basedOn w:val="Normal"/>
    <w:next w:val="TOC5"/>
    <w:semiHidden/>
    <w:rsid w:val="00A528A2"/>
    <w:pPr>
      <w:keepLines/>
      <w:tabs>
        <w:tab w:val="right" w:leader="dot" w:pos="9288"/>
      </w:tabs>
      <w:ind w:left="2880" w:right="720" w:hanging="720"/>
    </w:pPr>
  </w:style>
  <w:style w:type="paragraph" w:styleId="TOC5">
    <w:name w:val="toc 5"/>
    <w:basedOn w:val="Normal"/>
    <w:next w:val="TOC6"/>
    <w:semiHidden/>
    <w:rsid w:val="00A528A2"/>
    <w:pPr>
      <w:keepLines/>
      <w:tabs>
        <w:tab w:val="right" w:leader="dot" w:pos="9288"/>
      </w:tabs>
      <w:ind w:left="3600" w:right="720" w:hanging="720"/>
    </w:pPr>
  </w:style>
  <w:style w:type="paragraph" w:styleId="TOC6">
    <w:name w:val="toc 6"/>
    <w:basedOn w:val="Normal"/>
    <w:next w:val="TOC7"/>
    <w:semiHidden/>
    <w:rsid w:val="00A528A2"/>
    <w:pPr>
      <w:keepLines/>
      <w:tabs>
        <w:tab w:val="right" w:leader="dot" w:pos="9288"/>
      </w:tabs>
      <w:ind w:left="4320" w:right="720" w:hanging="720"/>
    </w:pPr>
  </w:style>
  <w:style w:type="paragraph" w:styleId="TOC7">
    <w:name w:val="toc 7"/>
    <w:basedOn w:val="Normal"/>
    <w:next w:val="TOC8"/>
    <w:semiHidden/>
    <w:rsid w:val="00A528A2"/>
    <w:pPr>
      <w:keepLines/>
      <w:tabs>
        <w:tab w:val="right" w:leader="dot" w:pos="9288"/>
      </w:tabs>
      <w:ind w:left="5040" w:right="720" w:hanging="720"/>
    </w:pPr>
  </w:style>
  <w:style w:type="paragraph" w:styleId="TOC8">
    <w:name w:val="toc 8"/>
    <w:basedOn w:val="Normal"/>
    <w:next w:val="TOC9"/>
    <w:semiHidden/>
    <w:rsid w:val="00A528A2"/>
    <w:pPr>
      <w:keepLines/>
      <w:tabs>
        <w:tab w:val="right" w:leader="dot" w:pos="9288"/>
      </w:tabs>
      <w:ind w:left="5760" w:right="720" w:hanging="720"/>
    </w:pPr>
  </w:style>
  <w:style w:type="paragraph" w:styleId="TOC9">
    <w:name w:val="toc 9"/>
    <w:basedOn w:val="Normal"/>
    <w:semiHidden/>
    <w:rsid w:val="00A528A2"/>
    <w:pPr>
      <w:keepLines/>
      <w:tabs>
        <w:tab w:val="right" w:leader="dot" w:pos="9288"/>
      </w:tabs>
      <w:ind w:left="6480" w:right="720" w:hanging="720"/>
    </w:pPr>
  </w:style>
  <w:style w:type="paragraph" w:customStyle="1" w:styleId="DeliveryPhrase">
    <w:name w:val="Delivery Phrase"/>
    <w:basedOn w:val="Normal"/>
    <w:next w:val="Normal"/>
    <w:rsid w:val="00A528A2"/>
    <w:pPr>
      <w:spacing w:before="240"/>
    </w:pPr>
    <w:rPr>
      <w:b/>
      <w:caps/>
    </w:rPr>
  </w:style>
  <w:style w:type="paragraph" w:customStyle="1" w:styleId="SDP">
    <w:name w:val="SDP"/>
    <w:basedOn w:val="Normal"/>
    <w:next w:val="Normal"/>
    <w:rsid w:val="00A528A2"/>
    <w:pPr>
      <w:spacing w:before="240"/>
    </w:pPr>
    <w:rPr>
      <w:b/>
      <w:caps/>
    </w:rPr>
  </w:style>
  <w:style w:type="paragraph" w:styleId="Quote">
    <w:name w:val="Quote"/>
    <w:basedOn w:val="Normal"/>
    <w:next w:val="BodyTextContinued"/>
    <w:qFormat/>
    <w:rsid w:val="00A528A2"/>
    <w:pPr>
      <w:spacing w:after="240"/>
      <w:ind w:left="1440" w:right="1440"/>
    </w:pPr>
  </w:style>
  <w:style w:type="paragraph" w:customStyle="1" w:styleId="Centered">
    <w:name w:val="Centered"/>
    <w:basedOn w:val="Normal"/>
    <w:next w:val="BodyText"/>
    <w:rsid w:val="00A528A2"/>
    <w:pPr>
      <w:spacing w:after="240" w:line="240" w:lineRule="exact"/>
      <w:jc w:val="center"/>
    </w:pPr>
  </w:style>
  <w:style w:type="paragraph" w:customStyle="1" w:styleId="HeaderNumbers">
    <w:name w:val="HeaderNumbers"/>
    <w:basedOn w:val="Normal"/>
    <w:rsid w:val="00A528A2"/>
    <w:pPr>
      <w:spacing w:before="720" w:line="480" w:lineRule="exact"/>
      <w:ind w:right="144"/>
      <w:jc w:val="right"/>
    </w:pPr>
  </w:style>
  <w:style w:type="paragraph" w:customStyle="1" w:styleId="LeftHeading">
    <w:name w:val="Left Heading"/>
    <w:basedOn w:val="Normal"/>
    <w:next w:val="Normal"/>
    <w:rsid w:val="00A528A2"/>
    <w:rPr>
      <w:b/>
    </w:rPr>
  </w:style>
  <w:style w:type="paragraph" w:styleId="PlainText">
    <w:name w:val="Plain Text"/>
    <w:basedOn w:val="Normal"/>
    <w:rsid w:val="00A528A2"/>
    <w:rPr>
      <w:rFonts w:ascii="Courier New" w:hAnsi="Courier New"/>
      <w:sz w:val="20"/>
    </w:rPr>
  </w:style>
  <w:style w:type="character" w:customStyle="1" w:styleId="zzmpTrailerItem">
    <w:name w:val="zzmpTrailerItem"/>
    <w:rsid w:val="00A528A2"/>
    <w:rPr>
      <w:rFonts w:ascii="Times New Roman" w:hAnsi="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styleId="BalloonText">
    <w:name w:val="Balloon Text"/>
    <w:basedOn w:val="Normal"/>
    <w:semiHidden/>
    <w:rsid w:val="00A4413B"/>
    <w:rPr>
      <w:rFonts w:ascii="Tahoma" w:hAnsi="Tahoma" w:cs="Tahoma"/>
      <w:sz w:val="16"/>
      <w:szCs w:val="16"/>
    </w:rPr>
  </w:style>
  <w:style w:type="character" w:customStyle="1" w:styleId="FooterChar">
    <w:name w:val="Footer Char"/>
    <w:link w:val="Footer"/>
    <w:uiPriority w:val="99"/>
    <w:rsid w:val="00C2570E"/>
    <w:rPr>
      <w:sz w:val="24"/>
    </w:rPr>
  </w:style>
  <w:style w:type="paragraph" w:styleId="ListParagraph">
    <w:name w:val="List Paragraph"/>
    <w:basedOn w:val="Normal"/>
    <w:uiPriority w:val="34"/>
    <w:qFormat/>
    <w:rsid w:val="008559EF"/>
    <w:pPr>
      <w:spacing w:after="200" w:line="276" w:lineRule="auto"/>
      <w:ind w:left="720"/>
      <w:contextualSpacing/>
    </w:pPr>
    <w:rPr>
      <w:rFonts w:ascii="Calibri" w:eastAsia="Calibri" w:hAnsi="Calibri"/>
      <w:sz w:val="22"/>
      <w:szCs w:val="22"/>
    </w:rPr>
  </w:style>
  <w:style w:type="character" w:styleId="Hyperlink">
    <w:name w:val="Hyperlink"/>
    <w:rsid w:val="001B5149"/>
    <w:rPr>
      <w:color w:val="0000FF"/>
      <w:u w:val="single"/>
    </w:rPr>
  </w:style>
  <w:style w:type="paragraph" w:customStyle="1" w:styleId="Default">
    <w:name w:val="Default"/>
    <w:rsid w:val="00C36126"/>
    <w:pPr>
      <w:autoSpaceDE w:val="0"/>
      <w:autoSpaceDN w:val="0"/>
      <w:adjustRightInd w:val="0"/>
    </w:pPr>
    <w:rPr>
      <w:rFonts w:ascii="JHMJDN+TimesNewRoman" w:hAnsi="JHMJDN+TimesNewRoman" w:cs="JHMJDN+TimesNewRoman"/>
      <w:color w:val="000000"/>
      <w:sz w:val="24"/>
      <w:szCs w:val="24"/>
    </w:rPr>
  </w:style>
  <w:style w:type="character" w:styleId="CommentReference">
    <w:name w:val="annotation reference"/>
    <w:rsid w:val="00F72C1B"/>
    <w:rPr>
      <w:sz w:val="16"/>
      <w:szCs w:val="16"/>
    </w:rPr>
  </w:style>
  <w:style w:type="paragraph" w:styleId="CommentText">
    <w:name w:val="annotation text"/>
    <w:basedOn w:val="Normal"/>
    <w:link w:val="CommentTextChar"/>
    <w:rsid w:val="00F72C1B"/>
    <w:rPr>
      <w:sz w:val="20"/>
    </w:rPr>
  </w:style>
  <w:style w:type="character" w:customStyle="1" w:styleId="CommentTextChar">
    <w:name w:val="Comment Text Char"/>
    <w:basedOn w:val="DefaultParagraphFont"/>
    <w:link w:val="CommentText"/>
    <w:rsid w:val="00F72C1B"/>
  </w:style>
  <w:style w:type="paragraph" w:styleId="CommentSubject">
    <w:name w:val="annotation subject"/>
    <w:basedOn w:val="CommentText"/>
    <w:next w:val="CommentText"/>
    <w:link w:val="CommentSubjectChar"/>
    <w:rsid w:val="00F72C1B"/>
    <w:rPr>
      <w:b/>
      <w:bCs/>
      <w:lang w:val="x-none" w:eastAsia="x-none"/>
    </w:rPr>
  </w:style>
  <w:style w:type="character" w:customStyle="1" w:styleId="CommentSubjectChar">
    <w:name w:val="Comment Subject Char"/>
    <w:link w:val="CommentSubject"/>
    <w:rsid w:val="00F72C1B"/>
    <w:rPr>
      <w:b/>
      <w:bCs/>
    </w:rPr>
  </w:style>
  <w:style w:type="table" w:styleId="TableGrid">
    <w:name w:val="Table Grid"/>
    <w:basedOn w:val="TableNormal"/>
    <w:rsid w:val="00E93F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Cont1">
    <w:name w:val="Standard Cont 1"/>
    <w:basedOn w:val="Normal"/>
    <w:rsid w:val="00632F6A"/>
    <w:pPr>
      <w:spacing w:after="240"/>
      <w:ind w:firstLine="720"/>
    </w:pPr>
    <w:rPr>
      <w:szCs w:val="24"/>
    </w:rPr>
  </w:style>
  <w:style w:type="paragraph" w:styleId="Revision">
    <w:name w:val="Revision"/>
    <w:hidden/>
    <w:uiPriority w:val="99"/>
    <w:semiHidden/>
    <w:rsid w:val="00B27013"/>
    <w:rPr>
      <w:sz w:val="24"/>
    </w:rPr>
  </w:style>
  <w:style w:type="table" w:customStyle="1" w:styleId="TableGrid1">
    <w:name w:val="Table Grid1"/>
    <w:basedOn w:val="TableNormal"/>
    <w:next w:val="TableGrid"/>
    <w:uiPriority w:val="59"/>
    <w:rsid w:val="00EF421E"/>
    <w:rPr>
      <w:rFonts w:eastAsia="MS PMincho"/>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DDDDC-D09A-4854-8CFE-DA37C6A4E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Washing Machine Rebate Program Application</vt:lpstr>
    </vt:vector>
  </TitlesOfParts>
  <Manager>Jensen</Manager>
  <Company>BAWUA</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 Machine Rebate Program Application</dc:title>
  <dc:subject>Washing Machine Rebate Program</dc:subject>
  <dc:creator>N. Sandkulla</dc:creator>
  <cp:keywords/>
  <dc:description>Application to participate in BAWUA WMRP for FY 2003-2004</dc:description>
  <cp:lastModifiedBy>Negin Ashoori</cp:lastModifiedBy>
  <cp:revision>4</cp:revision>
  <cp:lastPrinted>2013-05-13T22:59:00Z</cp:lastPrinted>
  <dcterms:created xsi:type="dcterms:W3CDTF">2021-05-14T16:54:00Z</dcterms:created>
  <dcterms:modified xsi:type="dcterms:W3CDTF">2021-05-14T18:39:00Z</dcterms:modified>
  <cp:category>FY 2003-2004 WMRP Application to Paricipate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ystemsComparison">
    <vt:lpwstr>{a74c9987-c775-4f1d-b79a-31056f8c4ae7}</vt:lpwstr>
  </property>
</Properties>
</file>